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23736839"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24E82A56" w:rsidR="002A193C" w:rsidRPr="00A964C8" w:rsidRDefault="00D606F8" w:rsidP="000D251C">
      <w:pPr>
        <w:jc w:val="both"/>
        <w:rPr>
          <w:color w:val="003399"/>
          <w:szCs w:val="22"/>
        </w:rPr>
      </w:pPr>
      <w:r>
        <w:rPr>
          <w:noProof/>
        </w:rPr>
        <w:drawing>
          <wp:anchor distT="0" distB="0" distL="114300" distR="114300" simplePos="0" relativeHeight="251658240" behindDoc="1" locked="0" layoutInCell="1" allowOverlap="1" wp14:anchorId="59B1271E" wp14:editId="79ACFDA8">
            <wp:simplePos x="0" y="0"/>
            <wp:positionH relativeFrom="page">
              <wp:align>center</wp:align>
            </wp:positionH>
            <wp:positionV relativeFrom="paragraph">
              <wp:posOffset>8255</wp:posOffset>
            </wp:positionV>
            <wp:extent cx="2419350" cy="2419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04B86" w14:textId="0CBF6090" w:rsidR="00A964C8" w:rsidRDefault="00A964C8" w:rsidP="0001118D">
      <w:pPr>
        <w:spacing w:after="120"/>
        <w:rPr>
          <w:color w:val="003399"/>
          <w:szCs w:val="22"/>
        </w:rPr>
      </w:pPr>
    </w:p>
    <w:p w14:paraId="2961958F" w14:textId="12EFB859" w:rsidR="00A964C8" w:rsidRDefault="00A964C8" w:rsidP="0001118D">
      <w:pPr>
        <w:spacing w:after="120"/>
        <w:rPr>
          <w:color w:val="003399"/>
          <w:szCs w:val="22"/>
        </w:rPr>
      </w:pPr>
    </w:p>
    <w:p w14:paraId="3B94FAEF" w14:textId="77777777" w:rsidR="00A964C8" w:rsidRDefault="00A964C8" w:rsidP="0001118D">
      <w:pPr>
        <w:spacing w:after="120"/>
        <w:rPr>
          <w:color w:val="003399"/>
          <w:szCs w:val="22"/>
        </w:rPr>
      </w:pPr>
    </w:p>
    <w:p w14:paraId="7E0509A9" w14:textId="39FF49CE" w:rsidR="00A964C8" w:rsidRDefault="00A964C8" w:rsidP="0001118D">
      <w:pPr>
        <w:spacing w:after="120"/>
        <w:rPr>
          <w:color w:val="003399"/>
          <w:szCs w:val="22"/>
        </w:rPr>
      </w:pPr>
    </w:p>
    <w:p w14:paraId="18C3E40C" w14:textId="3F03BEDB" w:rsidR="00A964C8" w:rsidRDefault="00A964C8" w:rsidP="0001118D">
      <w:pPr>
        <w:spacing w:after="120"/>
        <w:rPr>
          <w:color w:val="003399"/>
          <w:szCs w:val="22"/>
        </w:rPr>
      </w:pPr>
    </w:p>
    <w:p w14:paraId="432DCD42" w14:textId="52F40036" w:rsidR="00A964C8" w:rsidRDefault="00A964C8" w:rsidP="0001118D">
      <w:pPr>
        <w:spacing w:after="120"/>
        <w:rPr>
          <w:color w:val="003399"/>
          <w:szCs w:val="22"/>
        </w:rPr>
      </w:pPr>
    </w:p>
    <w:p w14:paraId="09C14E56" w14:textId="77777777" w:rsidR="00A964C8" w:rsidRDefault="00A964C8" w:rsidP="0001118D">
      <w:pPr>
        <w:spacing w:after="120"/>
        <w:rPr>
          <w:color w:val="003399"/>
          <w:szCs w:val="22"/>
        </w:rPr>
      </w:pPr>
    </w:p>
    <w:p w14:paraId="4EA45C94" w14:textId="3CFCF833" w:rsidR="00A964C8" w:rsidRDefault="00A964C8" w:rsidP="0001118D">
      <w:pPr>
        <w:spacing w:after="120"/>
        <w:rPr>
          <w:color w:val="003399"/>
          <w:szCs w:val="22"/>
        </w:rPr>
      </w:pPr>
    </w:p>
    <w:p w14:paraId="66979F31" w14:textId="1D9525FC" w:rsidR="00A964C8" w:rsidRDefault="00A964C8" w:rsidP="0001118D">
      <w:pPr>
        <w:spacing w:after="120"/>
        <w:rPr>
          <w:color w:val="003399"/>
          <w:szCs w:val="22"/>
        </w:rPr>
      </w:pPr>
    </w:p>
    <w:p w14:paraId="06A4CC31" w14:textId="7C8BFCC1" w:rsidR="00A964C8" w:rsidRDefault="00A964C8" w:rsidP="0001118D">
      <w:pPr>
        <w:spacing w:after="120"/>
        <w:rPr>
          <w:color w:val="003399"/>
          <w:szCs w:val="22"/>
        </w:rPr>
      </w:pPr>
    </w:p>
    <w:p w14:paraId="216C7984" w14:textId="597E8B1A" w:rsidR="00D606F8" w:rsidRDefault="00D606F8" w:rsidP="0001118D">
      <w:pPr>
        <w:spacing w:after="120"/>
        <w:rPr>
          <w:color w:val="003399"/>
          <w:szCs w:val="22"/>
        </w:rPr>
      </w:pPr>
    </w:p>
    <w:p w14:paraId="66AB4F97" w14:textId="77777777" w:rsidR="00D606F8" w:rsidRDefault="00D606F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6A24B6B3" w:rsidR="002940E8" w:rsidRPr="00E127AD" w:rsidRDefault="00236757" w:rsidP="0001118D">
      <w:pPr>
        <w:spacing w:after="120"/>
        <w:rPr>
          <w:b/>
          <w:color w:val="003399"/>
          <w:sz w:val="72"/>
          <w:szCs w:val="72"/>
        </w:rPr>
      </w:pPr>
      <w:r w:rsidRPr="00E127AD">
        <w:rPr>
          <w:b/>
          <w:color w:val="003399"/>
          <w:sz w:val="72"/>
          <w:szCs w:val="72"/>
        </w:rPr>
        <w:t>E</w:t>
      </w:r>
      <w:r w:rsidR="008E44E7">
        <w:rPr>
          <w:b/>
          <w:color w:val="003399"/>
          <w:sz w:val="72"/>
          <w:szCs w:val="72"/>
        </w:rPr>
        <w:t>XAMS</w:t>
      </w:r>
      <w:r w:rsidRPr="00E127AD">
        <w:rPr>
          <w:b/>
          <w:color w:val="003399"/>
          <w:sz w:val="72"/>
          <w:szCs w:val="72"/>
        </w:rPr>
        <w:t xml:space="preserve"> </w:t>
      </w:r>
      <w:r w:rsidR="005A78DB" w:rsidRPr="00CF5794">
        <w:rPr>
          <w:b/>
          <w:color w:val="003399"/>
          <w:sz w:val="72"/>
          <w:szCs w:val="72"/>
        </w:rPr>
        <w:t>P</w:t>
      </w:r>
      <w:r w:rsidR="008E44E7">
        <w:rPr>
          <w:b/>
          <w:color w:val="003399"/>
          <w:sz w:val="72"/>
          <w:szCs w:val="72"/>
        </w:rPr>
        <w:t>OLICY</w:t>
      </w:r>
    </w:p>
    <w:p w14:paraId="7C7034B4" w14:textId="0A110332" w:rsidR="002940E8" w:rsidRDefault="00E127AD" w:rsidP="0001118D">
      <w:pPr>
        <w:autoSpaceDE w:val="0"/>
        <w:autoSpaceDN w:val="0"/>
        <w:adjustRightInd w:val="0"/>
        <w:spacing w:line="276" w:lineRule="auto"/>
      </w:pPr>
      <w:r w:rsidRPr="00074A54">
        <w:rPr>
          <w:color w:val="FF3300"/>
          <w:sz w:val="72"/>
          <w:szCs w:val="72"/>
        </w:rPr>
        <w:t>20</w:t>
      </w:r>
      <w:r w:rsidR="0001118D" w:rsidRPr="00074A54">
        <w:rPr>
          <w:color w:val="FF3300"/>
          <w:sz w:val="72"/>
          <w:szCs w:val="72"/>
        </w:rPr>
        <w:t>2</w:t>
      </w:r>
      <w:r w:rsidR="008E44E7" w:rsidRPr="00074A54">
        <w:rPr>
          <w:color w:val="FF3300"/>
          <w:sz w:val="72"/>
          <w:szCs w:val="72"/>
        </w:rPr>
        <w:t>2</w:t>
      </w:r>
      <w:r w:rsidRPr="00074A54">
        <w:rPr>
          <w:color w:val="FF3300"/>
          <w:sz w:val="72"/>
          <w:szCs w:val="72"/>
        </w:rPr>
        <w:t>/</w:t>
      </w:r>
      <w:r w:rsidR="0001118D" w:rsidRPr="00074A54">
        <w:rPr>
          <w:color w:val="FF3300"/>
          <w:sz w:val="72"/>
          <w:szCs w:val="72"/>
        </w:rPr>
        <w:t>2</w:t>
      </w:r>
      <w:r w:rsidR="008E44E7" w:rsidRPr="00074A54">
        <w:rPr>
          <w:color w:val="FF3300"/>
          <w:sz w:val="72"/>
          <w:szCs w:val="72"/>
        </w:rPr>
        <w:t>3</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8E44E7" w:rsidRDefault="00B96C25" w:rsidP="000D251C">
            <w:pPr>
              <w:spacing w:before="120" w:after="120" w:line="276" w:lineRule="auto"/>
              <w:jc w:val="both"/>
              <w:rPr>
                <w:rFonts w:cs="Tahoma"/>
                <w:sz w:val="20"/>
                <w:szCs w:val="20"/>
              </w:rPr>
            </w:pPr>
            <w:r w:rsidRPr="008E44E7">
              <w:rPr>
                <w:rFonts w:cs="Tahoma"/>
                <w:sz w:val="20"/>
                <w:szCs w:val="20"/>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344FC20E" w:rsidR="00B96C25" w:rsidRPr="008E44E7" w:rsidRDefault="00D606F8" w:rsidP="000D251C">
            <w:pPr>
              <w:spacing w:before="120" w:after="120" w:line="276" w:lineRule="auto"/>
              <w:jc w:val="both"/>
              <w:rPr>
                <w:rFonts w:cs="Tahoma"/>
              </w:rPr>
            </w:pPr>
            <w:r>
              <w:rPr>
                <w:rFonts w:cs="Tahoma"/>
              </w:rPr>
              <w:t>Rachel Baroni</w:t>
            </w:r>
          </w:p>
        </w:tc>
      </w:tr>
      <w:tr w:rsidR="00B96C25" w:rsidRPr="003277E3" w14:paraId="45D3762F" w14:textId="77777777" w:rsidTr="00AF67B3">
        <w:tc>
          <w:tcPr>
            <w:tcW w:w="2008"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8E44E7" w:rsidRDefault="00B96C25" w:rsidP="00AF67B3">
            <w:pPr>
              <w:spacing w:before="120" w:after="120" w:line="276" w:lineRule="auto"/>
              <w:ind w:left="1080" w:hanging="1080"/>
              <w:rPr>
                <w:rFonts w:cs="Tahoma"/>
                <w:sz w:val="20"/>
                <w:szCs w:val="20"/>
              </w:rPr>
            </w:pPr>
            <w:r w:rsidRPr="008E44E7">
              <w:rPr>
                <w:rFonts w:cs="Tahoma"/>
                <w:sz w:val="20"/>
                <w:szCs w:val="20"/>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343CF55B" w:rsidR="00B96C25" w:rsidRPr="008E44E7" w:rsidRDefault="00D606F8" w:rsidP="000D251C">
            <w:pPr>
              <w:spacing w:before="120" w:after="120" w:line="276" w:lineRule="auto"/>
              <w:jc w:val="both"/>
              <w:rPr>
                <w:rFonts w:cs="Tahoma"/>
              </w:rPr>
            </w:pPr>
            <w:r>
              <w:rPr>
                <w:rFonts w:cs="Tahoma"/>
              </w:rPr>
              <w:t>17/10/2023</w:t>
            </w:r>
          </w:p>
        </w:tc>
      </w:tr>
    </w:tbl>
    <w:p w14:paraId="4EC8C9D7" w14:textId="61FCB501" w:rsidR="00972530" w:rsidRDefault="00972530" w:rsidP="000D251C">
      <w:pPr>
        <w:spacing w:before="120" w:after="120" w:line="276" w:lineRule="auto"/>
        <w:jc w:val="both"/>
        <w:rPr>
          <w:rFonts w:cs="Arial"/>
          <w:b/>
          <w:color w:val="FF3300"/>
        </w:rPr>
      </w:pPr>
    </w:p>
    <w:p w14:paraId="0C367C55" w14:textId="77777777" w:rsidR="008E44E7" w:rsidRDefault="008E44E7" w:rsidP="008E44E7">
      <w:pPr>
        <w:tabs>
          <w:tab w:val="center" w:pos="5026"/>
        </w:tabs>
        <w:spacing w:after="200" w:line="276" w:lineRule="auto"/>
        <w:jc w:val="center"/>
      </w:pPr>
      <w:bookmarkStart w:id="0" w:name="_Toc490256598"/>
    </w:p>
    <w:p w14:paraId="07F42542" w14:textId="2BBF118C" w:rsidR="002940E8" w:rsidRDefault="002940E8" w:rsidP="000D251C">
      <w:pPr>
        <w:pStyle w:val="Headinglevel1"/>
        <w:spacing w:before="240" w:line="276" w:lineRule="auto"/>
        <w:jc w:val="both"/>
        <w:rPr>
          <w:szCs w:val="24"/>
        </w:rPr>
      </w:pPr>
      <w:bookmarkStart w:id="1" w:name="_Toc125097474"/>
      <w:r w:rsidRPr="00B96C25">
        <w:rPr>
          <w:szCs w:val="24"/>
        </w:rPr>
        <w:lastRenderedPageBreak/>
        <w:t xml:space="preserve">Key staff involved in </w:t>
      </w:r>
      <w:bookmarkEnd w:id="0"/>
      <w:r w:rsidR="00236757" w:rsidRPr="00B96C25">
        <w:rPr>
          <w:szCs w:val="24"/>
        </w:rPr>
        <w:t xml:space="preserve">the </w:t>
      </w:r>
      <w:r w:rsidR="00AF49E1" w:rsidRPr="00B96C25">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8E44E7" w14:paraId="4FA8DFA6" w14:textId="77777777" w:rsidTr="0001118D">
        <w:tc>
          <w:tcPr>
            <w:tcW w:w="3392" w:type="dxa"/>
            <w:shd w:val="clear" w:color="auto" w:fill="C6D9F1" w:themeFill="text2" w:themeFillTint="33"/>
          </w:tcPr>
          <w:p w14:paraId="636A4184" w14:textId="71986D99" w:rsidR="00B96C25" w:rsidRPr="008E44E7" w:rsidRDefault="00B96C25" w:rsidP="000D251C">
            <w:pPr>
              <w:spacing w:before="120" w:after="120"/>
              <w:jc w:val="both"/>
              <w:rPr>
                <w:rFonts w:cs="Tahoma"/>
                <w:bCs/>
                <w:sz w:val="20"/>
                <w:szCs w:val="20"/>
              </w:rPr>
            </w:pPr>
            <w:r w:rsidRPr="008E44E7">
              <w:rPr>
                <w:rFonts w:cs="Tahoma"/>
                <w:bCs/>
                <w:sz w:val="20"/>
                <w:szCs w:val="20"/>
              </w:rPr>
              <w:t>Role</w:t>
            </w:r>
          </w:p>
        </w:tc>
        <w:tc>
          <w:tcPr>
            <w:tcW w:w="6640" w:type="dxa"/>
            <w:shd w:val="clear" w:color="auto" w:fill="C6D9F1" w:themeFill="text2" w:themeFillTint="33"/>
          </w:tcPr>
          <w:p w14:paraId="7E604E4D" w14:textId="4372EEAA" w:rsidR="00B96C25" w:rsidRPr="008E44E7" w:rsidRDefault="00B96C25" w:rsidP="000D251C">
            <w:pPr>
              <w:spacing w:before="120" w:after="120"/>
              <w:jc w:val="both"/>
              <w:rPr>
                <w:rFonts w:cs="Tahoma"/>
                <w:bCs/>
                <w:sz w:val="20"/>
                <w:szCs w:val="20"/>
              </w:rPr>
            </w:pPr>
            <w:r w:rsidRPr="008E44E7">
              <w:rPr>
                <w:rFonts w:cs="Tahoma"/>
                <w:bCs/>
                <w:sz w:val="20"/>
                <w:szCs w:val="20"/>
              </w:rPr>
              <w:t>Name(s)</w:t>
            </w:r>
          </w:p>
        </w:tc>
      </w:tr>
      <w:tr w:rsidR="00B96C25" w:rsidRPr="0071210D" w14:paraId="1D9D9310" w14:textId="77777777" w:rsidTr="0001118D">
        <w:tc>
          <w:tcPr>
            <w:tcW w:w="3392" w:type="dxa"/>
          </w:tcPr>
          <w:p w14:paraId="1C98D0ED" w14:textId="2C262221" w:rsidR="00B96C25" w:rsidRPr="008E44E7" w:rsidRDefault="00B96C25" w:rsidP="000D251C">
            <w:pPr>
              <w:spacing w:before="120" w:after="120"/>
              <w:jc w:val="both"/>
              <w:rPr>
                <w:rFonts w:cs="Tahoma"/>
                <w:sz w:val="20"/>
                <w:szCs w:val="20"/>
              </w:rPr>
            </w:pPr>
            <w:r w:rsidRPr="008E44E7">
              <w:rPr>
                <w:rFonts w:cs="Tahoma"/>
                <w:sz w:val="20"/>
                <w:szCs w:val="20"/>
              </w:rPr>
              <w:t>Head of centre</w:t>
            </w:r>
          </w:p>
        </w:tc>
        <w:tc>
          <w:tcPr>
            <w:tcW w:w="6640" w:type="dxa"/>
          </w:tcPr>
          <w:p w14:paraId="2D93E3F9" w14:textId="0BECCE82" w:rsidR="00B96C25" w:rsidRPr="008E44E7" w:rsidRDefault="00074A54" w:rsidP="000D251C">
            <w:pPr>
              <w:spacing w:before="120" w:after="120"/>
              <w:jc w:val="both"/>
              <w:rPr>
                <w:rFonts w:cs="Tahoma"/>
                <w:b/>
                <w:szCs w:val="22"/>
              </w:rPr>
            </w:pPr>
            <w:r>
              <w:rPr>
                <w:rFonts w:cs="Tahoma"/>
                <w:b/>
                <w:szCs w:val="22"/>
              </w:rPr>
              <w:t>Stephen Lewis</w:t>
            </w:r>
          </w:p>
        </w:tc>
      </w:tr>
      <w:tr w:rsidR="00B96C25" w:rsidRPr="0071210D" w14:paraId="1F453B90" w14:textId="77777777" w:rsidTr="0001118D">
        <w:tc>
          <w:tcPr>
            <w:tcW w:w="3392" w:type="dxa"/>
          </w:tcPr>
          <w:p w14:paraId="411F8ADA" w14:textId="3D25FBA7" w:rsidR="00B96C25" w:rsidRPr="008E44E7" w:rsidRDefault="00B96C25" w:rsidP="000D251C">
            <w:pPr>
              <w:spacing w:before="120" w:after="120"/>
              <w:jc w:val="both"/>
              <w:rPr>
                <w:rFonts w:cs="Tahoma"/>
                <w:sz w:val="20"/>
                <w:szCs w:val="20"/>
              </w:rPr>
            </w:pPr>
            <w:r w:rsidRPr="008E44E7">
              <w:rPr>
                <w:rFonts w:cs="Tahoma"/>
                <w:sz w:val="20"/>
                <w:szCs w:val="20"/>
              </w:rPr>
              <w:t xml:space="preserve">Exams officer line manager (Senior </w:t>
            </w:r>
            <w:r w:rsidR="005A2167" w:rsidRPr="008E44E7">
              <w:rPr>
                <w:rFonts w:cs="Tahoma"/>
                <w:sz w:val="20"/>
                <w:szCs w:val="20"/>
              </w:rPr>
              <w:t>l</w:t>
            </w:r>
            <w:r w:rsidRPr="008E44E7">
              <w:rPr>
                <w:rFonts w:cs="Tahoma"/>
                <w:sz w:val="20"/>
                <w:szCs w:val="20"/>
              </w:rPr>
              <w:t>eader)</w:t>
            </w:r>
          </w:p>
        </w:tc>
        <w:tc>
          <w:tcPr>
            <w:tcW w:w="6640" w:type="dxa"/>
          </w:tcPr>
          <w:p w14:paraId="721EB651" w14:textId="263E15AD" w:rsidR="00B96C25" w:rsidRPr="008E44E7" w:rsidRDefault="00074A54" w:rsidP="000D251C">
            <w:pPr>
              <w:spacing w:before="120" w:after="120"/>
              <w:jc w:val="both"/>
              <w:rPr>
                <w:rFonts w:cs="Tahoma"/>
                <w:b/>
                <w:szCs w:val="22"/>
              </w:rPr>
            </w:pPr>
            <w:r>
              <w:rPr>
                <w:rFonts w:cs="Tahoma"/>
                <w:b/>
                <w:szCs w:val="22"/>
              </w:rPr>
              <w:t>Rachel Baroni</w:t>
            </w:r>
          </w:p>
        </w:tc>
      </w:tr>
      <w:tr w:rsidR="00B96C25" w:rsidRPr="0071210D" w14:paraId="02E7BF1B" w14:textId="77777777" w:rsidTr="0001118D">
        <w:tc>
          <w:tcPr>
            <w:tcW w:w="3392" w:type="dxa"/>
          </w:tcPr>
          <w:p w14:paraId="3E0AB9C9" w14:textId="4F99BFD5" w:rsidR="00B96C25" w:rsidRPr="008E44E7" w:rsidRDefault="00B96C25" w:rsidP="000D251C">
            <w:pPr>
              <w:spacing w:before="120" w:after="120"/>
              <w:jc w:val="both"/>
              <w:rPr>
                <w:rFonts w:cs="Tahoma"/>
                <w:sz w:val="20"/>
                <w:szCs w:val="20"/>
              </w:rPr>
            </w:pPr>
            <w:r w:rsidRPr="008E44E7">
              <w:rPr>
                <w:rFonts w:cs="Tahoma"/>
                <w:sz w:val="20"/>
                <w:szCs w:val="20"/>
              </w:rPr>
              <w:t>Exams officer</w:t>
            </w:r>
          </w:p>
        </w:tc>
        <w:tc>
          <w:tcPr>
            <w:tcW w:w="6640" w:type="dxa"/>
          </w:tcPr>
          <w:p w14:paraId="3C862FE2" w14:textId="0247F44A" w:rsidR="00B96C25" w:rsidRPr="008E44E7" w:rsidRDefault="00074A54" w:rsidP="000D251C">
            <w:pPr>
              <w:spacing w:before="120" w:after="120"/>
              <w:jc w:val="both"/>
              <w:rPr>
                <w:rFonts w:cs="Tahoma"/>
                <w:b/>
                <w:szCs w:val="22"/>
              </w:rPr>
            </w:pPr>
            <w:r>
              <w:rPr>
                <w:rFonts w:cs="Tahoma"/>
                <w:b/>
                <w:szCs w:val="22"/>
              </w:rPr>
              <w:t>Michelle Hutchinson</w:t>
            </w:r>
          </w:p>
        </w:tc>
      </w:tr>
      <w:tr w:rsidR="00B96C25" w:rsidRPr="0071210D" w14:paraId="02CA1147" w14:textId="77777777" w:rsidTr="0001118D">
        <w:tc>
          <w:tcPr>
            <w:tcW w:w="3392" w:type="dxa"/>
          </w:tcPr>
          <w:p w14:paraId="0F9B25A9" w14:textId="6B5A0E2C" w:rsidR="00B96C25" w:rsidRPr="008E44E7" w:rsidRDefault="00537B9F" w:rsidP="000D251C">
            <w:pPr>
              <w:spacing w:before="120" w:after="120"/>
              <w:jc w:val="both"/>
              <w:rPr>
                <w:rFonts w:cs="Tahoma"/>
                <w:sz w:val="20"/>
                <w:szCs w:val="20"/>
              </w:rPr>
            </w:pPr>
            <w:r w:rsidRPr="008E44E7">
              <w:rPr>
                <w:rFonts w:cs="Tahoma"/>
                <w:sz w:val="20"/>
                <w:szCs w:val="20"/>
              </w:rPr>
              <w:t>ALS lead/</w:t>
            </w:r>
            <w:r w:rsidR="00B96C25" w:rsidRPr="008E44E7">
              <w:rPr>
                <w:rFonts w:cs="Tahoma"/>
                <w:sz w:val="20"/>
                <w:szCs w:val="20"/>
              </w:rPr>
              <w:t>SENCo</w:t>
            </w:r>
          </w:p>
        </w:tc>
        <w:tc>
          <w:tcPr>
            <w:tcW w:w="6640" w:type="dxa"/>
          </w:tcPr>
          <w:p w14:paraId="4E007660" w14:textId="23178AD4" w:rsidR="00B96C25" w:rsidRPr="008E44E7" w:rsidRDefault="00074A54" w:rsidP="000D251C">
            <w:pPr>
              <w:spacing w:before="120" w:after="120"/>
              <w:jc w:val="both"/>
              <w:rPr>
                <w:rFonts w:cs="Tahoma"/>
                <w:b/>
                <w:szCs w:val="22"/>
              </w:rPr>
            </w:pPr>
            <w:r>
              <w:rPr>
                <w:rFonts w:cs="Tahoma"/>
                <w:b/>
                <w:szCs w:val="22"/>
              </w:rPr>
              <w:t>Anna Mehta</w:t>
            </w:r>
          </w:p>
        </w:tc>
      </w:tr>
      <w:tr w:rsidR="00B96C25" w:rsidRPr="0071210D" w14:paraId="424456A1" w14:textId="77777777" w:rsidTr="0001118D">
        <w:tc>
          <w:tcPr>
            <w:tcW w:w="3392" w:type="dxa"/>
          </w:tcPr>
          <w:p w14:paraId="1D058073" w14:textId="2C21A245" w:rsidR="00B96C25" w:rsidRPr="008E44E7" w:rsidRDefault="001F7E14" w:rsidP="000D251C">
            <w:pPr>
              <w:spacing w:before="120" w:after="120"/>
              <w:jc w:val="both"/>
              <w:rPr>
                <w:rFonts w:cs="Tahoma"/>
                <w:b/>
                <w:sz w:val="20"/>
                <w:szCs w:val="20"/>
              </w:rPr>
            </w:pPr>
            <w:r w:rsidRPr="008E44E7">
              <w:rPr>
                <w:rFonts w:cs="Tahoma"/>
                <w:sz w:val="20"/>
                <w:szCs w:val="20"/>
              </w:rPr>
              <w:t>Senior leader</w:t>
            </w:r>
            <w:r w:rsidR="00B96C25" w:rsidRPr="008E44E7">
              <w:rPr>
                <w:rFonts w:cs="Tahoma"/>
                <w:sz w:val="20"/>
                <w:szCs w:val="20"/>
              </w:rPr>
              <w:t>(s)</w:t>
            </w:r>
          </w:p>
        </w:tc>
        <w:tc>
          <w:tcPr>
            <w:tcW w:w="6640" w:type="dxa"/>
          </w:tcPr>
          <w:p w14:paraId="771D8355" w14:textId="4AA3974E" w:rsidR="00B96C25" w:rsidRPr="008E44E7" w:rsidRDefault="00B96C25" w:rsidP="000D251C">
            <w:pPr>
              <w:spacing w:before="120" w:after="120"/>
              <w:jc w:val="both"/>
              <w:rPr>
                <w:rFonts w:cs="Tahoma"/>
                <w:b/>
                <w:szCs w:val="22"/>
              </w:rPr>
            </w:pPr>
          </w:p>
        </w:tc>
      </w:tr>
      <w:tr w:rsidR="00B96C25" w:rsidRPr="0071210D" w14:paraId="2F96A135" w14:textId="77777777" w:rsidTr="0001118D">
        <w:tc>
          <w:tcPr>
            <w:tcW w:w="3392" w:type="dxa"/>
          </w:tcPr>
          <w:p w14:paraId="7AF29DCA" w14:textId="66A25D5C" w:rsidR="00B96C25" w:rsidRPr="008E44E7" w:rsidRDefault="00B96C25" w:rsidP="000D251C">
            <w:pPr>
              <w:spacing w:before="120" w:after="120"/>
              <w:jc w:val="both"/>
              <w:rPr>
                <w:rFonts w:cs="Tahoma"/>
                <w:sz w:val="20"/>
                <w:szCs w:val="20"/>
              </w:rPr>
            </w:pPr>
          </w:p>
        </w:tc>
        <w:tc>
          <w:tcPr>
            <w:tcW w:w="6640" w:type="dxa"/>
          </w:tcPr>
          <w:p w14:paraId="489C4F2F" w14:textId="40AB85A3" w:rsidR="00B96C25" w:rsidRPr="008E44E7" w:rsidRDefault="00B96C25" w:rsidP="000D251C">
            <w:pPr>
              <w:spacing w:before="120" w:after="120"/>
              <w:jc w:val="both"/>
              <w:rPr>
                <w:rFonts w:cs="Tahoma"/>
                <w:b/>
                <w:szCs w:val="22"/>
              </w:rPr>
            </w:pPr>
          </w:p>
        </w:tc>
      </w:tr>
    </w:tbl>
    <w:p w14:paraId="624488E1" w14:textId="2B8701B6" w:rsidR="00752113" w:rsidRDefault="00752113" w:rsidP="000D251C">
      <w:pPr>
        <w:spacing w:before="120" w:after="120" w:line="276" w:lineRule="auto"/>
        <w:jc w:val="both"/>
        <w:rPr>
          <w:rFonts w:cs="Arial"/>
          <w:b/>
          <w:color w:val="FF3300"/>
        </w:rPr>
      </w:pPr>
    </w:p>
    <w:p w14:paraId="7650C48B" w14:textId="77777777" w:rsidR="00AF5F3E" w:rsidRPr="00972D7E" w:rsidRDefault="00752113" w:rsidP="000D251C">
      <w:pPr>
        <w:spacing w:after="200" w:line="276" w:lineRule="auto"/>
        <w:jc w:val="both"/>
        <w:rPr>
          <w:rFonts w:cs="Arial"/>
          <w:b/>
          <w:color w:val="FF3300"/>
        </w:rPr>
      </w:pPr>
      <w:r>
        <w:rPr>
          <w:rFonts w:cs="Arial"/>
          <w:b/>
          <w:color w:val="FF3300"/>
        </w:rPr>
        <w:br w:type="page"/>
      </w:r>
    </w:p>
    <w:sdt>
      <w:sdtPr>
        <w:rPr>
          <w:rFonts w:eastAsiaTheme="minorEastAsia"/>
          <w:b/>
          <w:bCs/>
          <w:szCs w:val="22"/>
        </w:rPr>
        <w:id w:val="48389015"/>
        <w:docPartObj>
          <w:docPartGallery w:val="Table of Contents"/>
          <w:docPartUnique/>
        </w:docPartObj>
      </w:sdtPr>
      <w:sdtEndPr>
        <w:rPr>
          <w:rFonts w:eastAsia="Times New Roman" w:cs="Arial"/>
          <w:b w:val="0"/>
          <w:bCs w:val="0"/>
          <w:szCs w:val="24"/>
        </w:rPr>
      </w:sdtEndPr>
      <w:sdtContent>
        <w:p w14:paraId="35BFD50C" w14:textId="18057F2E" w:rsidR="00775F95" w:rsidRPr="00DA3509" w:rsidRDefault="00775F95" w:rsidP="00DA3509">
          <w:pPr>
            <w:pStyle w:val="TOC1"/>
            <w:rPr>
              <w:b/>
              <w:bCs/>
              <w:color w:val="003399"/>
            </w:rPr>
          </w:pPr>
          <w:r w:rsidRPr="00DA3509">
            <w:rPr>
              <w:b/>
              <w:bCs/>
              <w:color w:val="003399"/>
              <w:sz w:val="24"/>
            </w:rPr>
            <w:t>Contents</w:t>
          </w:r>
        </w:p>
        <w:p w14:paraId="28CCA55F" w14:textId="5D977B2F" w:rsidR="00A8550B" w:rsidRDefault="00775F95">
          <w:pPr>
            <w:pStyle w:val="TOC1"/>
            <w:tabs>
              <w:tab w:val="right" w:leader="dot" w:pos="10042"/>
            </w:tabs>
            <w:rPr>
              <w:rFonts w:asciiTheme="minorHAnsi" w:eastAsiaTheme="minorEastAsia" w:hAnsiTheme="minorHAnsi" w:cstheme="minorBidi"/>
              <w:noProof/>
              <w:szCs w:val="22"/>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25097474" w:history="1">
            <w:r w:rsidR="00A8550B" w:rsidRPr="00266A95">
              <w:rPr>
                <w:rStyle w:val="Hyperlink"/>
                <w:noProof/>
              </w:rPr>
              <w:t>Key staff involved in the policy</w:t>
            </w:r>
            <w:r w:rsidR="00A8550B">
              <w:rPr>
                <w:noProof/>
                <w:webHidden/>
              </w:rPr>
              <w:tab/>
            </w:r>
            <w:r w:rsidR="00A8550B">
              <w:rPr>
                <w:noProof/>
                <w:webHidden/>
              </w:rPr>
              <w:fldChar w:fldCharType="begin"/>
            </w:r>
            <w:r w:rsidR="00A8550B">
              <w:rPr>
                <w:noProof/>
                <w:webHidden/>
              </w:rPr>
              <w:instrText xml:space="preserve"> PAGEREF _Toc125097474 \h </w:instrText>
            </w:r>
            <w:r w:rsidR="00A8550B">
              <w:rPr>
                <w:noProof/>
                <w:webHidden/>
              </w:rPr>
            </w:r>
            <w:r w:rsidR="00A8550B">
              <w:rPr>
                <w:noProof/>
                <w:webHidden/>
              </w:rPr>
              <w:fldChar w:fldCharType="separate"/>
            </w:r>
            <w:r w:rsidR="00A8550B">
              <w:rPr>
                <w:noProof/>
                <w:webHidden/>
              </w:rPr>
              <w:t>2</w:t>
            </w:r>
            <w:r w:rsidR="00A8550B">
              <w:rPr>
                <w:noProof/>
                <w:webHidden/>
              </w:rPr>
              <w:fldChar w:fldCharType="end"/>
            </w:r>
          </w:hyperlink>
        </w:p>
        <w:p w14:paraId="4DF10314" w14:textId="2ACEA9A4" w:rsidR="00A8550B" w:rsidRDefault="00A8550B">
          <w:pPr>
            <w:pStyle w:val="TOC1"/>
            <w:tabs>
              <w:tab w:val="right" w:leader="dot" w:pos="10042"/>
            </w:tabs>
            <w:rPr>
              <w:rFonts w:asciiTheme="minorHAnsi" w:eastAsiaTheme="minorEastAsia" w:hAnsiTheme="minorHAnsi" w:cstheme="minorBidi"/>
              <w:noProof/>
              <w:szCs w:val="22"/>
            </w:rPr>
          </w:pPr>
          <w:hyperlink w:anchor="_Toc125097475" w:history="1">
            <w:r w:rsidRPr="00266A95">
              <w:rPr>
                <w:rStyle w:val="Hyperlink"/>
                <w:rFonts w:cs="Arial"/>
                <w:noProof/>
              </w:rPr>
              <w:t>Purpose of the policy</w:t>
            </w:r>
            <w:r>
              <w:rPr>
                <w:noProof/>
                <w:webHidden/>
              </w:rPr>
              <w:tab/>
            </w:r>
            <w:r>
              <w:rPr>
                <w:noProof/>
                <w:webHidden/>
              </w:rPr>
              <w:fldChar w:fldCharType="begin"/>
            </w:r>
            <w:r>
              <w:rPr>
                <w:noProof/>
                <w:webHidden/>
              </w:rPr>
              <w:instrText xml:space="preserve"> PAGEREF _Toc125097475 \h </w:instrText>
            </w:r>
            <w:r>
              <w:rPr>
                <w:noProof/>
                <w:webHidden/>
              </w:rPr>
            </w:r>
            <w:r>
              <w:rPr>
                <w:noProof/>
                <w:webHidden/>
              </w:rPr>
              <w:fldChar w:fldCharType="separate"/>
            </w:r>
            <w:r>
              <w:rPr>
                <w:noProof/>
                <w:webHidden/>
              </w:rPr>
              <w:t>6</w:t>
            </w:r>
            <w:r>
              <w:rPr>
                <w:noProof/>
                <w:webHidden/>
              </w:rPr>
              <w:fldChar w:fldCharType="end"/>
            </w:r>
          </w:hyperlink>
        </w:p>
        <w:p w14:paraId="321000BD" w14:textId="4BDC691D" w:rsidR="00A8550B" w:rsidRDefault="00A8550B">
          <w:pPr>
            <w:pStyle w:val="TOC1"/>
            <w:tabs>
              <w:tab w:val="right" w:leader="dot" w:pos="10042"/>
            </w:tabs>
            <w:rPr>
              <w:rFonts w:asciiTheme="minorHAnsi" w:eastAsiaTheme="minorEastAsia" w:hAnsiTheme="minorHAnsi" w:cstheme="minorBidi"/>
              <w:noProof/>
              <w:szCs w:val="22"/>
            </w:rPr>
          </w:pPr>
          <w:hyperlink w:anchor="_Toc125097476" w:history="1">
            <w:r w:rsidRPr="00266A95">
              <w:rPr>
                <w:rStyle w:val="Hyperlink"/>
                <w:rFonts w:cs="Arial"/>
                <w:noProof/>
              </w:rPr>
              <w:t>Roles and responsibilities overview</w:t>
            </w:r>
            <w:r>
              <w:rPr>
                <w:noProof/>
                <w:webHidden/>
              </w:rPr>
              <w:tab/>
            </w:r>
            <w:r>
              <w:rPr>
                <w:noProof/>
                <w:webHidden/>
              </w:rPr>
              <w:fldChar w:fldCharType="begin"/>
            </w:r>
            <w:r>
              <w:rPr>
                <w:noProof/>
                <w:webHidden/>
              </w:rPr>
              <w:instrText xml:space="preserve"> PAGEREF _Toc125097476 \h </w:instrText>
            </w:r>
            <w:r>
              <w:rPr>
                <w:noProof/>
                <w:webHidden/>
              </w:rPr>
            </w:r>
            <w:r>
              <w:rPr>
                <w:noProof/>
                <w:webHidden/>
              </w:rPr>
              <w:fldChar w:fldCharType="separate"/>
            </w:r>
            <w:r>
              <w:rPr>
                <w:noProof/>
                <w:webHidden/>
              </w:rPr>
              <w:t>6</w:t>
            </w:r>
            <w:r>
              <w:rPr>
                <w:noProof/>
                <w:webHidden/>
              </w:rPr>
              <w:fldChar w:fldCharType="end"/>
            </w:r>
          </w:hyperlink>
        </w:p>
        <w:p w14:paraId="2AF930C6" w14:textId="6527EF50" w:rsidR="00A8550B" w:rsidRDefault="00A8550B">
          <w:pPr>
            <w:pStyle w:val="TOC2"/>
            <w:tabs>
              <w:tab w:val="right" w:leader="dot" w:pos="10042"/>
            </w:tabs>
            <w:rPr>
              <w:rFonts w:asciiTheme="minorHAnsi" w:eastAsiaTheme="minorEastAsia" w:hAnsiTheme="minorHAnsi" w:cstheme="minorBidi"/>
              <w:noProof/>
              <w:szCs w:val="22"/>
            </w:rPr>
          </w:pPr>
          <w:hyperlink w:anchor="_Toc125097477" w:history="1">
            <w:r w:rsidRPr="00266A95">
              <w:rPr>
                <w:rStyle w:val="Hyperlink"/>
                <w:rFonts w:cs="Arial"/>
                <w:noProof/>
              </w:rPr>
              <w:t>Recruitment, selection and training of staff</w:t>
            </w:r>
            <w:r>
              <w:rPr>
                <w:noProof/>
                <w:webHidden/>
              </w:rPr>
              <w:tab/>
            </w:r>
            <w:r>
              <w:rPr>
                <w:noProof/>
                <w:webHidden/>
              </w:rPr>
              <w:fldChar w:fldCharType="begin"/>
            </w:r>
            <w:r>
              <w:rPr>
                <w:noProof/>
                <w:webHidden/>
              </w:rPr>
              <w:instrText xml:space="preserve"> PAGEREF _Toc125097477 \h </w:instrText>
            </w:r>
            <w:r>
              <w:rPr>
                <w:noProof/>
                <w:webHidden/>
              </w:rPr>
            </w:r>
            <w:r>
              <w:rPr>
                <w:noProof/>
                <w:webHidden/>
              </w:rPr>
              <w:fldChar w:fldCharType="separate"/>
            </w:r>
            <w:r>
              <w:rPr>
                <w:noProof/>
                <w:webHidden/>
              </w:rPr>
              <w:t>7</w:t>
            </w:r>
            <w:r>
              <w:rPr>
                <w:noProof/>
                <w:webHidden/>
              </w:rPr>
              <w:fldChar w:fldCharType="end"/>
            </w:r>
          </w:hyperlink>
        </w:p>
        <w:p w14:paraId="34D0D4CD" w14:textId="3F17172D" w:rsidR="00A8550B" w:rsidRDefault="00A8550B">
          <w:pPr>
            <w:pStyle w:val="TOC2"/>
            <w:tabs>
              <w:tab w:val="right" w:leader="dot" w:pos="10042"/>
            </w:tabs>
            <w:rPr>
              <w:rFonts w:asciiTheme="minorHAnsi" w:eastAsiaTheme="minorEastAsia" w:hAnsiTheme="minorHAnsi" w:cstheme="minorBidi"/>
              <w:noProof/>
              <w:szCs w:val="22"/>
            </w:rPr>
          </w:pPr>
          <w:hyperlink w:anchor="_Toc125097478" w:history="1">
            <w:r w:rsidRPr="00266A95">
              <w:rPr>
                <w:rStyle w:val="Hyperlink"/>
                <w:rFonts w:cs="Arial"/>
                <w:noProof/>
              </w:rPr>
              <w:t>Internal governance arrangements</w:t>
            </w:r>
            <w:r>
              <w:rPr>
                <w:noProof/>
                <w:webHidden/>
              </w:rPr>
              <w:tab/>
            </w:r>
            <w:r>
              <w:rPr>
                <w:noProof/>
                <w:webHidden/>
              </w:rPr>
              <w:fldChar w:fldCharType="begin"/>
            </w:r>
            <w:r>
              <w:rPr>
                <w:noProof/>
                <w:webHidden/>
              </w:rPr>
              <w:instrText xml:space="preserve"> PAGEREF _Toc125097478 \h </w:instrText>
            </w:r>
            <w:r>
              <w:rPr>
                <w:noProof/>
                <w:webHidden/>
              </w:rPr>
            </w:r>
            <w:r>
              <w:rPr>
                <w:noProof/>
                <w:webHidden/>
              </w:rPr>
              <w:fldChar w:fldCharType="separate"/>
            </w:r>
            <w:r>
              <w:rPr>
                <w:noProof/>
                <w:webHidden/>
              </w:rPr>
              <w:t>7</w:t>
            </w:r>
            <w:r>
              <w:rPr>
                <w:noProof/>
                <w:webHidden/>
              </w:rPr>
              <w:fldChar w:fldCharType="end"/>
            </w:r>
          </w:hyperlink>
        </w:p>
        <w:p w14:paraId="4A809124" w14:textId="0AC303B5" w:rsidR="00A8550B" w:rsidRDefault="00A8550B">
          <w:pPr>
            <w:pStyle w:val="TOC3"/>
            <w:tabs>
              <w:tab w:val="right" w:leader="dot" w:pos="10042"/>
            </w:tabs>
            <w:rPr>
              <w:rFonts w:asciiTheme="minorHAnsi" w:eastAsiaTheme="minorEastAsia" w:hAnsiTheme="minorHAnsi" w:cstheme="minorBidi"/>
              <w:noProof/>
              <w:szCs w:val="22"/>
            </w:rPr>
          </w:pPr>
          <w:hyperlink w:anchor="_Toc125097479" w:history="1">
            <w:r w:rsidRPr="00266A95">
              <w:rPr>
                <w:rStyle w:val="Hyperlink"/>
                <w:noProof/>
              </w:rPr>
              <w:t>Escalation Process</w:t>
            </w:r>
            <w:r>
              <w:rPr>
                <w:noProof/>
                <w:webHidden/>
              </w:rPr>
              <w:tab/>
            </w:r>
            <w:r>
              <w:rPr>
                <w:noProof/>
                <w:webHidden/>
              </w:rPr>
              <w:fldChar w:fldCharType="begin"/>
            </w:r>
            <w:r>
              <w:rPr>
                <w:noProof/>
                <w:webHidden/>
              </w:rPr>
              <w:instrText xml:space="preserve"> PAGEREF _Toc125097479 \h </w:instrText>
            </w:r>
            <w:r>
              <w:rPr>
                <w:noProof/>
                <w:webHidden/>
              </w:rPr>
            </w:r>
            <w:r>
              <w:rPr>
                <w:noProof/>
                <w:webHidden/>
              </w:rPr>
              <w:fldChar w:fldCharType="separate"/>
            </w:r>
            <w:r>
              <w:rPr>
                <w:noProof/>
                <w:webHidden/>
              </w:rPr>
              <w:t>7</w:t>
            </w:r>
            <w:r>
              <w:rPr>
                <w:noProof/>
                <w:webHidden/>
              </w:rPr>
              <w:fldChar w:fldCharType="end"/>
            </w:r>
          </w:hyperlink>
        </w:p>
        <w:p w14:paraId="414CF5A8" w14:textId="2E6F56C4" w:rsidR="00A8550B" w:rsidRDefault="00A8550B">
          <w:pPr>
            <w:pStyle w:val="TOC2"/>
            <w:tabs>
              <w:tab w:val="right" w:leader="dot" w:pos="10042"/>
            </w:tabs>
            <w:rPr>
              <w:rFonts w:asciiTheme="minorHAnsi" w:eastAsiaTheme="minorEastAsia" w:hAnsiTheme="minorHAnsi" w:cstheme="minorBidi"/>
              <w:noProof/>
              <w:szCs w:val="22"/>
            </w:rPr>
          </w:pPr>
          <w:hyperlink w:anchor="_Toc125097480" w:history="1">
            <w:r w:rsidRPr="00266A95">
              <w:rPr>
                <w:rStyle w:val="Hyperlink"/>
                <w:rFonts w:cs="Arial"/>
                <w:noProof/>
              </w:rPr>
              <w:t>Delivery of qualifications</w:t>
            </w:r>
            <w:r>
              <w:rPr>
                <w:noProof/>
                <w:webHidden/>
              </w:rPr>
              <w:tab/>
            </w:r>
            <w:r>
              <w:rPr>
                <w:noProof/>
                <w:webHidden/>
              </w:rPr>
              <w:fldChar w:fldCharType="begin"/>
            </w:r>
            <w:r>
              <w:rPr>
                <w:noProof/>
                <w:webHidden/>
              </w:rPr>
              <w:instrText xml:space="preserve"> PAGEREF _Toc125097480 \h </w:instrText>
            </w:r>
            <w:r>
              <w:rPr>
                <w:noProof/>
                <w:webHidden/>
              </w:rPr>
            </w:r>
            <w:r>
              <w:rPr>
                <w:noProof/>
                <w:webHidden/>
              </w:rPr>
              <w:fldChar w:fldCharType="separate"/>
            </w:r>
            <w:r>
              <w:rPr>
                <w:noProof/>
                <w:webHidden/>
              </w:rPr>
              <w:t>7</w:t>
            </w:r>
            <w:r>
              <w:rPr>
                <w:noProof/>
                <w:webHidden/>
              </w:rPr>
              <w:fldChar w:fldCharType="end"/>
            </w:r>
          </w:hyperlink>
        </w:p>
        <w:p w14:paraId="4079173B" w14:textId="41403888" w:rsidR="00A8550B" w:rsidRDefault="00A8550B">
          <w:pPr>
            <w:pStyle w:val="TOC2"/>
            <w:tabs>
              <w:tab w:val="right" w:leader="dot" w:pos="10042"/>
            </w:tabs>
            <w:rPr>
              <w:rFonts w:asciiTheme="minorHAnsi" w:eastAsiaTheme="minorEastAsia" w:hAnsiTheme="minorHAnsi" w:cstheme="minorBidi"/>
              <w:noProof/>
              <w:szCs w:val="22"/>
            </w:rPr>
          </w:pPr>
          <w:hyperlink w:anchor="_Toc125097481" w:history="1">
            <w:r w:rsidRPr="00266A95">
              <w:rPr>
                <w:rStyle w:val="Hyperlink"/>
                <w:rFonts w:cs="Arial"/>
                <w:noProof/>
              </w:rPr>
              <w:t>Public liability</w:t>
            </w:r>
            <w:r>
              <w:rPr>
                <w:noProof/>
                <w:webHidden/>
              </w:rPr>
              <w:tab/>
            </w:r>
            <w:r>
              <w:rPr>
                <w:noProof/>
                <w:webHidden/>
              </w:rPr>
              <w:fldChar w:fldCharType="begin"/>
            </w:r>
            <w:r>
              <w:rPr>
                <w:noProof/>
                <w:webHidden/>
              </w:rPr>
              <w:instrText xml:space="preserve"> PAGEREF _Toc125097481 \h </w:instrText>
            </w:r>
            <w:r>
              <w:rPr>
                <w:noProof/>
                <w:webHidden/>
              </w:rPr>
            </w:r>
            <w:r>
              <w:rPr>
                <w:noProof/>
                <w:webHidden/>
              </w:rPr>
              <w:fldChar w:fldCharType="separate"/>
            </w:r>
            <w:r>
              <w:rPr>
                <w:noProof/>
                <w:webHidden/>
              </w:rPr>
              <w:t>8</w:t>
            </w:r>
            <w:r>
              <w:rPr>
                <w:noProof/>
                <w:webHidden/>
              </w:rPr>
              <w:fldChar w:fldCharType="end"/>
            </w:r>
          </w:hyperlink>
        </w:p>
        <w:p w14:paraId="007D0D2D" w14:textId="2E7099BA" w:rsidR="00A8550B" w:rsidRDefault="00A8550B">
          <w:pPr>
            <w:pStyle w:val="TOC2"/>
            <w:tabs>
              <w:tab w:val="right" w:leader="dot" w:pos="10042"/>
            </w:tabs>
            <w:rPr>
              <w:rFonts w:asciiTheme="minorHAnsi" w:eastAsiaTheme="minorEastAsia" w:hAnsiTheme="minorHAnsi" w:cstheme="minorBidi"/>
              <w:noProof/>
              <w:szCs w:val="22"/>
            </w:rPr>
          </w:pPr>
          <w:hyperlink w:anchor="_Toc125097482" w:history="1">
            <w:r w:rsidRPr="00266A95">
              <w:rPr>
                <w:rStyle w:val="Hyperlink"/>
                <w:rFonts w:cs="Arial"/>
                <w:noProof/>
              </w:rPr>
              <w:t>Security of assessment materials</w:t>
            </w:r>
            <w:r>
              <w:rPr>
                <w:noProof/>
                <w:webHidden/>
              </w:rPr>
              <w:tab/>
            </w:r>
            <w:r>
              <w:rPr>
                <w:noProof/>
                <w:webHidden/>
              </w:rPr>
              <w:fldChar w:fldCharType="begin"/>
            </w:r>
            <w:r>
              <w:rPr>
                <w:noProof/>
                <w:webHidden/>
              </w:rPr>
              <w:instrText xml:space="preserve"> PAGEREF _Toc125097482 \h </w:instrText>
            </w:r>
            <w:r>
              <w:rPr>
                <w:noProof/>
                <w:webHidden/>
              </w:rPr>
            </w:r>
            <w:r>
              <w:rPr>
                <w:noProof/>
                <w:webHidden/>
              </w:rPr>
              <w:fldChar w:fldCharType="separate"/>
            </w:r>
            <w:r>
              <w:rPr>
                <w:noProof/>
                <w:webHidden/>
              </w:rPr>
              <w:t>8</w:t>
            </w:r>
            <w:r>
              <w:rPr>
                <w:noProof/>
                <w:webHidden/>
              </w:rPr>
              <w:fldChar w:fldCharType="end"/>
            </w:r>
          </w:hyperlink>
        </w:p>
        <w:p w14:paraId="586F298C" w14:textId="7F740752" w:rsidR="00A8550B" w:rsidRDefault="00A8550B">
          <w:pPr>
            <w:pStyle w:val="TOC2"/>
            <w:tabs>
              <w:tab w:val="right" w:leader="dot" w:pos="10042"/>
            </w:tabs>
            <w:rPr>
              <w:rFonts w:asciiTheme="minorHAnsi" w:eastAsiaTheme="minorEastAsia" w:hAnsiTheme="minorHAnsi" w:cstheme="minorBidi"/>
              <w:noProof/>
              <w:szCs w:val="22"/>
            </w:rPr>
          </w:pPr>
          <w:hyperlink w:anchor="_Toc125097483" w:history="1">
            <w:r w:rsidRPr="00266A95">
              <w:rPr>
                <w:rStyle w:val="Hyperlink"/>
                <w:rFonts w:cs="Arial"/>
                <w:noProof/>
              </w:rPr>
              <w:t>Malpractice</w:t>
            </w:r>
            <w:r>
              <w:rPr>
                <w:noProof/>
                <w:webHidden/>
              </w:rPr>
              <w:tab/>
            </w:r>
            <w:r>
              <w:rPr>
                <w:noProof/>
                <w:webHidden/>
              </w:rPr>
              <w:fldChar w:fldCharType="begin"/>
            </w:r>
            <w:r>
              <w:rPr>
                <w:noProof/>
                <w:webHidden/>
              </w:rPr>
              <w:instrText xml:space="preserve"> PAGEREF _Toc125097483 \h </w:instrText>
            </w:r>
            <w:r>
              <w:rPr>
                <w:noProof/>
                <w:webHidden/>
              </w:rPr>
            </w:r>
            <w:r>
              <w:rPr>
                <w:noProof/>
                <w:webHidden/>
              </w:rPr>
              <w:fldChar w:fldCharType="separate"/>
            </w:r>
            <w:r>
              <w:rPr>
                <w:noProof/>
                <w:webHidden/>
              </w:rPr>
              <w:t>8</w:t>
            </w:r>
            <w:r>
              <w:rPr>
                <w:noProof/>
                <w:webHidden/>
              </w:rPr>
              <w:fldChar w:fldCharType="end"/>
            </w:r>
          </w:hyperlink>
        </w:p>
        <w:p w14:paraId="3B99D486" w14:textId="136DE520" w:rsidR="00A8550B" w:rsidRDefault="00A8550B">
          <w:pPr>
            <w:pStyle w:val="TOC2"/>
            <w:tabs>
              <w:tab w:val="right" w:leader="dot" w:pos="10042"/>
            </w:tabs>
            <w:rPr>
              <w:rFonts w:asciiTheme="minorHAnsi" w:eastAsiaTheme="minorEastAsia" w:hAnsiTheme="minorHAnsi" w:cstheme="minorBidi"/>
              <w:noProof/>
              <w:szCs w:val="22"/>
            </w:rPr>
          </w:pPr>
          <w:hyperlink w:anchor="_Toc125097484" w:history="1">
            <w:r w:rsidRPr="00266A95">
              <w:rPr>
                <w:rStyle w:val="Hyperlink"/>
                <w:noProof/>
              </w:rPr>
              <w:t>Policies/procedures</w:t>
            </w:r>
            <w:r>
              <w:rPr>
                <w:noProof/>
                <w:webHidden/>
              </w:rPr>
              <w:tab/>
            </w:r>
            <w:r>
              <w:rPr>
                <w:noProof/>
                <w:webHidden/>
              </w:rPr>
              <w:fldChar w:fldCharType="begin"/>
            </w:r>
            <w:r>
              <w:rPr>
                <w:noProof/>
                <w:webHidden/>
              </w:rPr>
              <w:instrText xml:space="preserve"> PAGEREF _Toc125097484 \h </w:instrText>
            </w:r>
            <w:r>
              <w:rPr>
                <w:noProof/>
                <w:webHidden/>
              </w:rPr>
            </w:r>
            <w:r>
              <w:rPr>
                <w:noProof/>
                <w:webHidden/>
              </w:rPr>
              <w:fldChar w:fldCharType="separate"/>
            </w:r>
            <w:r>
              <w:rPr>
                <w:noProof/>
                <w:webHidden/>
              </w:rPr>
              <w:t>9</w:t>
            </w:r>
            <w:r>
              <w:rPr>
                <w:noProof/>
                <w:webHidden/>
              </w:rPr>
              <w:fldChar w:fldCharType="end"/>
            </w:r>
          </w:hyperlink>
        </w:p>
        <w:p w14:paraId="177AF6DE" w14:textId="0A9109B1" w:rsidR="00A8550B" w:rsidRDefault="00A8550B">
          <w:pPr>
            <w:pStyle w:val="TOC3"/>
            <w:tabs>
              <w:tab w:val="right" w:leader="dot" w:pos="10042"/>
            </w:tabs>
            <w:rPr>
              <w:rFonts w:asciiTheme="minorHAnsi" w:eastAsiaTheme="minorEastAsia" w:hAnsiTheme="minorHAnsi" w:cstheme="minorBidi"/>
              <w:noProof/>
              <w:szCs w:val="22"/>
            </w:rPr>
          </w:pPr>
          <w:hyperlink w:anchor="_Toc125097485" w:history="1">
            <w:r w:rsidRPr="00266A95">
              <w:rPr>
                <w:rStyle w:val="Hyperlink"/>
                <w:noProof/>
              </w:rPr>
              <w:t>Exam Contingency Plan</w:t>
            </w:r>
            <w:r>
              <w:rPr>
                <w:noProof/>
                <w:webHidden/>
              </w:rPr>
              <w:tab/>
            </w:r>
            <w:r>
              <w:rPr>
                <w:noProof/>
                <w:webHidden/>
              </w:rPr>
              <w:fldChar w:fldCharType="begin"/>
            </w:r>
            <w:r>
              <w:rPr>
                <w:noProof/>
                <w:webHidden/>
              </w:rPr>
              <w:instrText xml:space="preserve"> PAGEREF _Toc125097485 \h </w:instrText>
            </w:r>
            <w:r>
              <w:rPr>
                <w:noProof/>
                <w:webHidden/>
              </w:rPr>
            </w:r>
            <w:r>
              <w:rPr>
                <w:noProof/>
                <w:webHidden/>
              </w:rPr>
              <w:fldChar w:fldCharType="separate"/>
            </w:r>
            <w:r>
              <w:rPr>
                <w:noProof/>
                <w:webHidden/>
              </w:rPr>
              <w:t>9</w:t>
            </w:r>
            <w:r>
              <w:rPr>
                <w:noProof/>
                <w:webHidden/>
              </w:rPr>
              <w:fldChar w:fldCharType="end"/>
            </w:r>
          </w:hyperlink>
        </w:p>
        <w:p w14:paraId="635D627C" w14:textId="3212E4D9" w:rsidR="00A8550B" w:rsidRDefault="00A8550B">
          <w:pPr>
            <w:pStyle w:val="TOC3"/>
            <w:tabs>
              <w:tab w:val="right" w:leader="dot" w:pos="10042"/>
            </w:tabs>
            <w:rPr>
              <w:rFonts w:asciiTheme="minorHAnsi" w:eastAsiaTheme="minorEastAsia" w:hAnsiTheme="minorHAnsi" w:cstheme="minorBidi"/>
              <w:noProof/>
              <w:szCs w:val="22"/>
            </w:rPr>
          </w:pPr>
          <w:hyperlink w:anchor="_Toc125097486" w:history="1">
            <w:r w:rsidRPr="00266A95">
              <w:rPr>
                <w:rStyle w:val="Hyperlink"/>
                <w:noProof/>
              </w:rPr>
              <w:t>Lockdown Policy (Exams)</w:t>
            </w:r>
            <w:r>
              <w:rPr>
                <w:noProof/>
                <w:webHidden/>
              </w:rPr>
              <w:tab/>
            </w:r>
            <w:r>
              <w:rPr>
                <w:noProof/>
                <w:webHidden/>
              </w:rPr>
              <w:fldChar w:fldCharType="begin"/>
            </w:r>
            <w:r>
              <w:rPr>
                <w:noProof/>
                <w:webHidden/>
              </w:rPr>
              <w:instrText xml:space="preserve"> PAGEREF _Toc125097486 \h </w:instrText>
            </w:r>
            <w:r>
              <w:rPr>
                <w:noProof/>
                <w:webHidden/>
              </w:rPr>
            </w:r>
            <w:r>
              <w:rPr>
                <w:noProof/>
                <w:webHidden/>
              </w:rPr>
              <w:fldChar w:fldCharType="separate"/>
            </w:r>
            <w:r>
              <w:rPr>
                <w:noProof/>
                <w:webHidden/>
              </w:rPr>
              <w:t>9</w:t>
            </w:r>
            <w:r>
              <w:rPr>
                <w:noProof/>
                <w:webHidden/>
              </w:rPr>
              <w:fldChar w:fldCharType="end"/>
            </w:r>
          </w:hyperlink>
        </w:p>
        <w:p w14:paraId="109825F6" w14:textId="14C08AE2" w:rsidR="00A8550B" w:rsidRDefault="00A8550B">
          <w:pPr>
            <w:pStyle w:val="TOC3"/>
            <w:tabs>
              <w:tab w:val="right" w:leader="dot" w:pos="10042"/>
            </w:tabs>
            <w:rPr>
              <w:rFonts w:asciiTheme="minorHAnsi" w:eastAsiaTheme="minorEastAsia" w:hAnsiTheme="minorHAnsi" w:cstheme="minorBidi"/>
              <w:noProof/>
              <w:szCs w:val="22"/>
            </w:rPr>
          </w:pPr>
          <w:hyperlink w:anchor="_Toc125097487" w:history="1">
            <w:r w:rsidRPr="00266A95">
              <w:rPr>
                <w:rStyle w:val="Hyperlink"/>
                <w:noProof/>
              </w:rPr>
              <w:t>Internal Appeals Procedure</w:t>
            </w:r>
            <w:r w:rsidRPr="00266A95">
              <w:rPr>
                <w:rStyle w:val="Hyperlink"/>
                <w:strike/>
                <w:noProof/>
              </w:rPr>
              <w:t>s</w:t>
            </w:r>
            <w:r>
              <w:rPr>
                <w:noProof/>
                <w:webHidden/>
              </w:rPr>
              <w:tab/>
            </w:r>
            <w:r>
              <w:rPr>
                <w:noProof/>
                <w:webHidden/>
              </w:rPr>
              <w:fldChar w:fldCharType="begin"/>
            </w:r>
            <w:r>
              <w:rPr>
                <w:noProof/>
                <w:webHidden/>
              </w:rPr>
              <w:instrText xml:space="preserve"> PAGEREF _Toc125097487 \h </w:instrText>
            </w:r>
            <w:r>
              <w:rPr>
                <w:noProof/>
                <w:webHidden/>
              </w:rPr>
            </w:r>
            <w:r>
              <w:rPr>
                <w:noProof/>
                <w:webHidden/>
              </w:rPr>
              <w:fldChar w:fldCharType="separate"/>
            </w:r>
            <w:r>
              <w:rPr>
                <w:noProof/>
                <w:webHidden/>
              </w:rPr>
              <w:t>9</w:t>
            </w:r>
            <w:r>
              <w:rPr>
                <w:noProof/>
                <w:webHidden/>
              </w:rPr>
              <w:fldChar w:fldCharType="end"/>
            </w:r>
          </w:hyperlink>
        </w:p>
        <w:p w14:paraId="37F50BF6" w14:textId="3EB5B0D7" w:rsidR="00A8550B" w:rsidRDefault="00A8550B">
          <w:pPr>
            <w:pStyle w:val="TOC3"/>
            <w:tabs>
              <w:tab w:val="right" w:leader="dot" w:pos="10042"/>
            </w:tabs>
            <w:rPr>
              <w:rFonts w:asciiTheme="minorHAnsi" w:eastAsiaTheme="minorEastAsia" w:hAnsiTheme="minorHAnsi" w:cstheme="minorBidi"/>
              <w:noProof/>
              <w:szCs w:val="22"/>
            </w:rPr>
          </w:pPr>
          <w:hyperlink w:anchor="_Toc125097488" w:history="1">
            <w:r w:rsidRPr="00266A95">
              <w:rPr>
                <w:rStyle w:val="Hyperlink"/>
                <w:noProof/>
              </w:rPr>
              <w:t>Equalities Policy</w:t>
            </w:r>
            <w:r>
              <w:rPr>
                <w:noProof/>
                <w:webHidden/>
              </w:rPr>
              <w:tab/>
            </w:r>
            <w:r>
              <w:rPr>
                <w:noProof/>
                <w:webHidden/>
              </w:rPr>
              <w:fldChar w:fldCharType="begin"/>
            </w:r>
            <w:r>
              <w:rPr>
                <w:noProof/>
                <w:webHidden/>
              </w:rPr>
              <w:instrText xml:space="preserve"> PAGEREF _Toc125097488 \h </w:instrText>
            </w:r>
            <w:r>
              <w:rPr>
                <w:noProof/>
                <w:webHidden/>
              </w:rPr>
            </w:r>
            <w:r>
              <w:rPr>
                <w:noProof/>
                <w:webHidden/>
              </w:rPr>
              <w:fldChar w:fldCharType="separate"/>
            </w:r>
            <w:r>
              <w:rPr>
                <w:noProof/>
                <w:webHidden/>
              </w:rPr>
              <w:t>9</w:t>
            </w:r>
            <w:r>
              <w:rPr>
                <w:noProof/>
                <w:webHidden/>
              </w:rPr>
              <w:fldChar w:fldCharType="end"/>
            </w:r>
          </w:hyperlink>
        </w:p>
        <w:p w14:paraId="4ED89BAE" w14:textId="3124A0FE" w:rsidR="00A8550B" w:rsidRDefault="00A8550B">
          <w:pPr>
            <w:pStyle w:val="TOC3"/>
            <w:tabs>
              <w:tab w:val="right" w:leader="dot" w:pos="10042"/>
            </w:tabs>
            <w:rPr>
              <w:rFonts w:asciiTheme="minorHAnsi" w:eastAsiaTheme="minorEastAsia" w:hAnsiTheme="minorHAnsi" w:cstheme="minorBidi"/>
              <w:noProof/>
              <w:szCs w:val="22"/>
            </w:rPr>
          </w:pPr>
          <w:hyperlink w:anchor="_Toc125097489" w:history="1">
            <w:r w:rsidRPr="00266A95">
              <w:rPr>
                <w:rStyle w:val="Hyperlink"/>
                <w:noProof/>
              </w:rPr>
              <w:t>Complaints and Appeals Procedure (Exams)</w:t>
            </w:r>
            <w:r>
              <w:rPr>
                <w:noProof/>
                <w:webHidden/>
              </w:rPr>
              <w:tab/>
            </w:r>
            <w:r>
              <w:rPr>
                <w:noProof/>
                <w:webHidden/>
              </w:rPr>
              <w:fldChar w:fldCharType="begin"/>
            </w:r>
            <w:r>
              <w:rPr>
                <w:noProof/>
                <w:webHidden/>
              </w:rPr>
              <w:instrText xml:space="preserve"> PAGEREF _Toc125097489 \h </w:instrText>
            </w:r>
            <w:r>
              <w:rPr>
                <w:noProof/>
                <w:webHidden/>
              </w:rPr>
            </w:r>
            <w:r>
              <w:rPr>
                <w:noProof/>
                <w:webHidden/>
              </w:rPr>
              <w:fldChar w:fldCharType="separate"/>
            </w:r>
            <w:r>
              <w:rPr>
                <w:noProof/>
                <w:webHidden/>
              </w:rPr>
              <w:t>9</w:t>
            </w:r>
            <w:r>
              <w:rPr>
                <w:noProof/>
                <w:webHidden/>
              </w:rPr>
              <w:fldChar w:fldCharType="end"/>
            </w:r>
          </w:hyperlink>
        </w:p>
        <w:p w14:paraId="66D94EB4" w14:textId="63C97BB1" w:rsidR="00A8550B" w:rsidRDefault="00A8550B">
          <w:pPr>
            <w:pStyle w:val="TOC3"/>
            <w:tabs>
              <w:tab w:val="right" w:leader="dot" w:pos="10042"/>
            </w:tabs>
            <w:rPr>
              <w:rFonts w:asciiTheme="minorHAnsi" w:eastAsiaTheme="minorEastAsia" w:hAnsiTheme="minorHAnsi" w:cstheme="minorBidi"/>
              <w:noProof/>
              <w:szCs w:val="22"/>
            </w:rPr>
          </w:pPr>
          <w:hyperlink w:anchor="_Toc125097490" w:history="1">
            <w:r w:rsidRPr="00266A95">
              <w:rPr>
                <w:rStyle w:val="Hyperlink"/>
                <w:noProof/>
              </w:rPr>
              <w:t>Child Protection/Safeguarding Policy (Exams)</w:t>
            </w:r>
            <w:r>
              <w:rPr>
                <w:noProof/>
                <w:webHidden/>
              </w:rPr>
              <w:tab/>
            </w:r>
            <w:r>
              <w:rPr>
                <w:noProof/>
                <w:webHidden/>
              </w:rPr>
              <w:fldChar w:fldCharType="begin"/>
            </w:r>
            <w:r>
              <w:rPr>
                <w:noProof/>
                <w:webHidden/>
              </w:rPr>
              <w:instrText xml:space="preserve"> PAGEREF _Toc125097490 \h </w:instrText>
            </w:r>
            <w:r>
              <w:rPr>
                <w:noProof/>
                <w:webHidden/>
              </w:rPr>
            </w:r>
            <w:r>
              <w:rPr>
                <w:noProof/>
                <w:webHidden/>
              </w:rPr>
              <w:fldChar w:fldCharType="separate"/>
            </w:r>
            <w:r>
              <w:rPr>
                <w:noProof/>
                <w:webHidden/>
              </w:rPr>
              <w:t>9</w:t>
            </w:r>
            <w:r>
              <w:rPr>
                <w:noProof/>
                <w:webHidden/>
              </w:rPr>
              <w:fldChar w:fldCharType="end"/>
            </w:r>
          </w:hyperlink>
        </w:p>
        <w:p w14:paraId="39AD5031" w14:textId="480C5036" w:rsidR="00A8550B" w:rsidRDefault="00A8550B">
          <w:pPr>
            <w:pStyle w:val="TOC3"/>
            <w:tabs>
              <w:tab w:val="right" w:leader="dot" w:pos="10042"/>
            </w:tabs>
            <w:rPr>
              <w:rFonts w:asciiTheme="minorHAnsi" w:eastAsiaTheme="minorEastAsia" w:hAnsiTheme="minorHAnsi" w:cstheme="minorBidi"/>
              <w:noProof/>
              <w:szCs w:val="22"/>
            </w:rPr>
          </w:pPr>
          <w:hyperlink w:anchor="_Toc125097491" w:history="1">
            <w:r w:rsidRPr="00266A95">
              <w:rPr>
                <w:rStyle w:val="Hyperlink"/>
                <w:noProof/>
              </w:rPr>
              <w:t>Data Protection Policy (Exams)</w:t>
            </w:r>
            <w:r>
              <w:rPr>
                <w:noProof/>
                <w:webHidden/>
              </w:rPr>
              <w:tab/>
            </w:r>
            <w:r>
              <w:rPr>
                <w:noProof/>
                <w:webHidden/>
              </w:rPr>
              <w:fldChar w:fldCharType="begin"/>
            </w:r>
            <w:r>
              <w:rPr>
                <w:noProof/>
                <w:webHidden/>
              </w:rPr>
              <w:instrText xml:space="preserve"> PAGEREF _Toc125097491 \h </w:instrText>
            </w:r>
            <w:r>
              <w:rPr>
                <w:noProof/>
                <w:webHidden/>
              </w:rPr>
            </w:r>
            <w:r>
              <w:rPr>
                <w:noProof/>
                <w:webHidden/>
              </w:rPr>
              <w:fldChar w:fldCharType="separate"/>
            </w:r>
            <w:r>
              <w:rPr>
                <w:noProof/>
                <w:webHidden/>
              </w:rPr>
              <w:t>9</w:t>
            </w:r>
            <w:r>
              <w:rPr>
                <w:noProof/>
                <w:webHidden/>
              </w:rPr>
              <w:fldChar w:fldCharType="end"/>
            </w:r>
          </w:hyperlink>
        </w:p>
        <w:p w14:paraId="48EA4ADB" w14:textId="49B0F0AE" w:rsidR="00A8550B" w:rsidRDefault="00A8550B">
          <w:pPr>
            <w:pStyle w:val="TOC3"/>
            <w:tabs>
              <w:tab w:val="right" w:leader="dot" w:pos="10042"/>
            </w:tabs>
            <w:rPr>
              <w:rFonts w:asciiTheme="minorHAnsi" w:eastAsiaTheme="minorEastAsia" w:hAnsiTheme="minorHAnsi" w:cstheme="minorBidi"/>
              <w:noProof/>
              <w:szCs w:val="22"/>
            </w:rPr>
          </w:pPr>
          <w:hyperlink w:anchor="_Toc125097492" w:history="1">
            <w:r w:rsidRPr="00266A95">
              <w:rPr>
                <w:rStyle w:val="Hyperlink"/>
                <w:noProof/>
              </w:rPr>
              <w:t>Whistleblowing Policy (Exams)</w:t>
            </w:r>
            <w:r>
              <w:rPr>
                <w:noProof/>
                <w:webHidden/>
              </w:rPr>
              <w:tab/>
            </w:r>
            <w:r>
              <w:rPr>
                <w:noProof/>
                <w:webHidden/>
              </w:rPr>
              <w:fldChar w:fldCharType="begin"/>
            </w:r>
            <w:r>
              <w:rPr>
                <w:noProof/>
                <w:webHidden/>
              </w:rPr>
              <w:instrText xml:space="preserve"> PAGEREF _Toc125097492 \h </w:instrText>
            </w:r>
            <w:r>
              <w:rPr>
                <w:noProof/>
                <w:webHidden/>
              </w:rPr>
            </w:r>
            <w:r>
              <w:rPr>
                <w:noProof/>
                <w:webHidden/>
              </w:rPr>
              <w:fldChar w:fldCharType="separate"/>
            </w:r>
            <w:r>
              <w:rPr>
                <w:noProof/>
                <w:webHidden/>
              </w:rPr>
              <w:t>10</w:t>
            </w:r>
            <w:r>
              <w:rPr>
                <w:noProof/>
                <w:webHidden/>
              </w:rPr>
              <w:fldChar w:fldCharType="end"/>
            </w:r>
          </w:hyperlink>
        </w:p>
        <w:p w14:paraId="5F469257" w14:textId="7445FC82" w:rsidR="00A8550B" w:rsidRDefault="00A8550B">
          <w:pPr>
            <w:pStyle w:val="TOC3"/>
            <w:tabs>
              <w:tab w:val="right" w:leader="dot" w:pos="10042"/>
            </w:tabs>
            <w:rPr>
              <w:rFonts w:asciiTheme="minorHAnsi" w:eastAsiaTheme="minorEastAsia" w:hAnsiTheme="minorHAnsi" w:cstheme="minorBidi"/>
              <w:noProof/>
              <w:szCs w:val="22"/>
            </w:rPr>
          </w:pPr>
          <w:hyperlink w:anchor="_Toc125097493" w:history="1">
            <w:r w:rsidRPr="00266A95">
              <w:rPr>
                <w:rStyle w:val="Hyperlink"/>
                <w:noProof/>
              </w:rPr>
              <w:t>Access Arrangements Policy</w:t>
            </w:r>
            <w:r>
              <w:rPr>
                <w:noProof/>
                <w:webHidden/>
              </w:rPr>
              <w:tab/>
            </w:r>
            <w:r>
              <w:rPr>
                <w:noProof/>
                <w:webHidden/>
              </w:rPr>
              <w:fldChar w:fldCharType="begin"/>
            </w:r>
            <w:r>
              <w:rPr>
                <w:noProof/>
                <w:webHidden/>
              </w:rPr>
              <w:instrText xml:space="preserve"> PAGEREF _Toc125097493 \h </w:instrText>
            </w:r>
            <w:r>
              <w:rPr>
                <w:noProof/>
                <w:webHidden/>
              </w:rPr>
            </w:r>
            <w:r>
              <w:rPr>
                <w:noProof/>
                <w:webHidden/>
              </w:rPr>
              <w:fldChar w:fldCharType="separate"/>
            </w:r>
            <w:r>
              <w:rPr>
                <w:noProof/>
                <w:webHidden/>
              </w:rPr>
              <w:t>10</w:t>
            </w:r>
            <w:r>
              <w:rPr>
                <w:noProof/>
                <w:webHidden/>
              </w:rPr>
              <w:fldChar w:fldCharType="end"/>
            </w:r>
          </w:hyperlink>
        </w:p>
        <w:p w14:paraId="31690B31" w14:textId="0DD341FC" w:rsidR="00A8550B" w:rsidRDefault="00A8550B">
          <w:pPr>
            <w:pStyle w:val="TOC2"/>
            <w:tabs>
              <w:tab w:val="right" w:leader="dot" w:pos="10042"/>
            </w:tabs>
            <w:rPr>
              <w:rFonts w:asciiTheme="minorHAnsi" w:eastAsiaTheme="minorEastAsia" w:hAnsiTheme="minorHAnsi" w:cstheme="minorBidi"/>
              <w:noProof/>
              <w:szCs w:val="22"/>
            </w:rPr>
          </w:pPr>
          <w:hyperlink w:anchor="_Toc125097494" w:history="1">
            <w:r w:rsidRPr="00266A95">
              <w:rPr>
                <w:rStyle w:val="Hyperlink"/>
                <w:rFonts w:cs="Arial"/>
                <w:noProof/>
              </w:rPr>
              <w:t>Conflicts of interest</w:t>
            </w:r>
            <w:r>
              <w:rPr>
                <w:noProof/>
                <w:webHidden/>
              </w:rPr>
              <w:tab/>
            </w:r>
            <w:r>
              <w:rPr>
                <w:noProof/>
                <w:webHidden/>
              </w:rPr>
              <w:fldChar w:fldCharType="begin"/>
            </w:r>
            <w:r>
              <w:rPr>
                <w:noProof/>
                <w:webHidden/>
              </w:rPr>
              <w:instrText xml:space="preserve"> PAGEREF _Toc125097494 \h </w:instrText>
            </w:r>
            <w:r>
              <w:rPr>
                <w:noProof/>
                <w:webHidden/>
              </w:rPr>
            </w:r>
            <w:r>
              <w:rPr>
                <w:noProof/>
                <w:webHidden/>
              </w:rPr>
              <w:fldChar w:fldCharType="separate"/>
            </w:r>
            <w:r>
              <w:rPr>
                <w:noProof/>
                <w:webHidden/>
              </w:rPr>
              <w:t>10</w:t>
            </w:r>
            <w:r>
              <w:rPr>
                <w:noProof/>
                <w:webHidden/>
              </w:rPr>
              <w:fldChar w:fldCharType="end"/>
            </w:r>
          </w:hyperlink>
        </w:p>
        <w:p w14:paraId="25DF2CBF" w14:textId="57AE4A6E" w:rsidR="00A8550B" w:rsidRDefault="00A8550B">
          <w:pPr>
            <w:pStyle w:val="TOC3"/>
            <w:tabs>
              <w:tab w:val="right" w:leader="dot" w:pos="10042"/>
            </w:tabs>
            <w:rPr>
              <w:rFonts w:asciiTheme="minorHAnsi" w:eastAsiaTheme="minorEastAsia" w:hAnsiTheme="minorHAnsi" w:cstheme="minorBidi"/>
              <w:noProof/>
              <w:szCs w:val="22"/>
            </w:rPr>
          </w:pPr>
          <w:hyperlink w:anchor="_Toc125097495" w:history="1">
            <w:r w:rsidRPr="00266A95">
              <w:rPr>
                <w:rStyle w:val="Hyperlink"/>
                <w:noProof/>
              </w:rPr>
              <w:t>Conflicts of Interest Policy (Exams)</w:t>
            </w:r>
            <w:r>
              <w:rPr>
                <w:noProof/>
                <w:webHidden/>
              </w:rPr>
              <w:tab/>
            </w:r>
            <w:r>
              <w:rPr>
                <w:noProof/>
                <w:webHidden/>
              </w:rPr>
              <w:fldChar w:fldCharType="begin"/>
            </w:r>
            <w:r>
              <w:rPr>
                <w:noProof/>
                <w:webHidden/>
              </w:rPr>
              <w:instrText xml:space="preserve"> PAGEREF _Toc125097495 \h </w:instrText>
            </w:r>
            <w:r>
              <w:rPr>
                <w:noProof/>
                <w:webHidden/>
              </w:rPr>
            </w:r>
            <w:r>
              <w:rPr>
                <w:noProof/>
                <w:webHidden/>
              </w:rPr>
              <w:fldChar w:fldCharType="separate"/>
            </w:r>
            <w:r>
              <w:rPr>
                <w:noProof/>
                <w:webHidden/>
              </w:rPr>
              <w:t>10</w:t>
            </w:r>
            <w:r>
              <w:rPr>
                <w:noProof/>
                <w:webHidden/>
              </w:rPr>
              <w:fldChar w:fldCharType="end"/>
            </w:r>
          </w:hyperlink>
        </w:p>
        <w:p w14:paraId="7DC45BF9" w14:textId="78837CF2" w:rsidR="00A8550B" w:rsidRDefault="00A8550B">
          <w:pPr>
            <w:pStyle w:val="TOC2"/>
            <w:tabs>
              <w:tab w:val="right" w:leader="dot" w:pos="10042"/>
            </w:tabs>
            <w:rPr>
              <w:rFonts w:asciiTheme="minorHAnsi" w:eastAsiaTheme="minorEastAsia" w:hAnsiTheme="minorHAnsi" w:cstheme="minorBidi"/>
              <w:noProof/>
              <w:szCs w:val="22"/>
            </w:rPr>
          </w:pPr>
          <w:hyperlink w:anchor="_Toc125097496" w:history="1">
            <w:r w:rsidRPr="00266A95">
              <w:rPr>
                <w:rStyle w:val="Hyperlink"/>
                <w:rFonts w:cs="Arial"/>
                <w:noProof/>
              </w:rPr>
              <w:t>National Centre Number Register</w:t>
            </w:r>
            <w:r>
              <w:rPr>
                <w:noProof/>
                <w:webHidden/>
              </w:rPr>
              <w:tab/>
            </w:r>
            <w:r>
              <w:rPr>
                <w:noProof/>
                <w:webHidden/>
              </w:rPr>
              <w:fldChar w:fldCharType="begin"/>
            </w:r>
            <w:r>
              <w:rPr>
                <w:noProof/>
                <w:webHidden/>
              </w:rPr>
              <w:instrText xml:space="preserve"> PAGEREF _Toc125097496 \h </w:instrText>
            </w:r>
            <w:r>
              <w:rPr>
                <w:noProof/>
                <w:webHidden/>
              </w:rPr>
            </w:r>
            <w:r>
              <w:rPr>
                <w:noProof/>
                <w:webHidden/>
              </w:rPr>
              <w:fldChar w:fldCharType="separate"/>
            </w:r>
            <w:r>
              <w:rPr>
                <w:noProof/>
                <w:webHidden/>
              </w:rPr>
              <w:t>10</w:t>
            </w:r>
            <w:r>
              <w:rPr>
                <w:noProof/>
                <w:webHidden/>
              </w:rPr>
              <w:fldChar w:fldCharType="end"/>
            </w:r>
          </w:hyperlink>
        </w:p>
        <w:p w14:paraId="71094F53" w14:textId="3784657B" w:rsidR="00A8550B" w:rsidRDefault="00A8550B">
          <w:pPr>
            <w:pStyle w:val="TOC2"/>
            <w:tabs>
              <w:tab w:val="right" w:leader="dot" w:pos="10042"/>
            </w:tabs>
            <w:rPr>
              <w:rFonts w:asciiTheme="minorHAnsi" w:eastAsiaTheme="minorEastAsia" w:hAnsiTheme="minorHAnsi" w:cstheme="minorBidi"/>
              <w:noProof/>
              <w:szCs w:val="22"/>
            </w:rPr>
          </w:pPr>
          <w:hyperlink w:anchor="_Toc125097497" w:history="1">
            <w:r w:rsidRPr="00266A95">
              <w:rPr>
                <w:rStyle w:val="Hyperlink"/>
                <w:rFonts w:cs="Arial"/>
                <w:noProof/>
              </w:rPr>
              <w:t>Centre inspections</w:t>
            </w:r>
            <w:r>
              <w:rPr>
                <w:noProof/>
                <w:webHidden/>
              </w:rPr>
              <w:tab/>
            </w:r>
            <w:r>
              <w:rPr>
                <w:noProof/>
                <w:webHidden/>
              </w:rPr>
              <w:fldChar w:fldCharType="begin"/>
            </w:r>
            <w:r>
              <w:rPr>
                <w:noProof/>
                <w:webHidden/>
              </w:rPr>
              <w:instrText xml:space="preserve"> PAGEREF _Toc125097497 \h </w:instrText>
            </w:r>
            <w:r>
              <w:rPr>
                <w:noProof/>
                <w:webHidden/>
              </w:rPr>
            </w:r>
            <w:r>
              <w:rPr>
                <w:noProof/>
                <w:webHidden/>
              </w:rPr>
              <w:fldChar w:fldCharType="separate"/>
            </w:r>
            <w:r>
              <w:rPr>
                <w:noProof/>
                <w:webHidden/>
              </w:rPr>
              <w:t>11</w:t>
            </w:r>
            <w:r>
              <w:rPr>
                <w:noProof/>
                <w:webHidden/>
              </w:rPr>
              <w:fldChar w:fldCharType="end"/>
            </w:r>
          </w:hyperlink>
        </w:p>
        <w:p w14:paraId="0D350456" w14:textId="43AAD04E" w:rsidR="00A8550B" w:rsidRDefault="00A8550B">
          <w:pPr>
            <w:pStyle w:val="TOC1"/>
            <w:tabs>
              <w:tab w:val="right" w:leader="dot" w:pos="10042"/>
            </w:tabs>
            <w:rPr>
              <w:rFonts w:asciiTheme="minorHAnsi" w:eastAsiaTheme="minorEastAsia" w:hAnsiTheme="minorHAnsi" w:cstheme="minorBidi"/>
              <w:noProof/>
              <w:szCs w:val="22"/>
            </w:rPr>
          </w:pPr>
          <w:hyperlink w:anchor="_Toc125097498" w:history="1">
            <w:r w:rsidRPr="00266A95">
              <w:rPr>
                <w:rStyle w:val="Hyperlink"/>
                <w:rFonts w:cs="Arial"/>
                <w:noProof/>
              </w:rPr>
              <w:t>The exam cycle</w:t>
            </w:r>
            <w:r>
              <w:rPr>
                <w:noProof/>
                <w:webHidden/>
              </w:rPr>
              <w:tab/>
            </w:r>
            <w:r>
              <w:rPr>
                <w:noProof/>
                <w:webHidden/>
              </w:rPr>
              <w:fldChar w:fldCharType="begin"/>
            </w:r>
            <w:r>
              <w:rPr>
                <w:noProof/>
                <w:webHidden/>
              </w:rPr>
              <w:instrText xml:space="preserve"> PAGEREF _Toc125097498 \h </w:instrText>
            </w:r>
            <w:r>
              <w:rPr>
                <w:noProof/>
                <w:webHidden/>
              </w:rPr>
            </w:r>
            <w:r>
              <w:rPr>
                <w:noProof/>
                <w:webHidden/>
              </w:rPr>
              <w:fldChar w:fldCharType="separate"/>
            </w:r>
            <w:r>
              <w:rPr>
                <w:noProof/>
                <w:webHidden/>
              </w:rPr>
              <w:t>12</w:t>
            </w:r>
            <w:r>
              <w:rPr>
                <w:noProof/>
                <w:webHidden/>
              </w:rPr>
              <w:fldChar w:fldCharType="end"/>
            </w:r>
          </w:hyperlink>
        </w:p>
        <w:p w14:paraId="45F42159" w14:textId="4AD9B624" w:rsidR="00A8550B" w:rsidRDefault="00A8550B">
          <w:pPr>
            <w:pStyle w:val="TOC2"/>
            <w:tabs>
              <w:tab w:val="right" w:leader="dot" w:pos="10042"/>
            </w:tabs>
            <w:rPr>
              <w:rFonts w:asciiTheme="minorHAnsi" w:eastAsiaTheme="minorEastAsia" w:hAnsiTheme="minorHAnsi" w:cstheme="minorBidi"/>
              <w:noProof/>
              <w:szCs w:val="22"/>
            </w:rPr>
          </w:pPr>
          <w:hyperlink w:anchor="_Toc125097499" w:history="1">
            <w:r w:rsidRPr="00266A95">
              <w:rPr>
                <w:rStyle w:val="Hyperlink"/>
                <w:rFonts w:cs="Arial"/>
                <w:noProof/>
              </w:rPr>
              <w:t>Planning: roles and responsibilities</w:t>
            </w:r>
            <w:r>
              <w:rPr>
                <w:noProof/>
                <w:webHidden/>
              </w:rPr>
              <w:tab/>
            </w:r>
            <w:r>
              <w:rPr>
                <w:noProof/>
                <w:webHidden/>
              </w:rPr>
              <w:fldChar w:fldCharType="begin"/>
            </w:r>
            <w:r>
              <w:rPr>
                <w:noProof/>
                <w:webHidden/>
              </w:rPr>
              <w:instrText xml:space="preserve"> PAGEREF _Toc125097499 \h </w:instrText>
            </w:r>
            <w:r>
              <w:rPr>
                <w:noProof/>
                <w:webHidden/>
              </w:rPr>
            </w:r>
            <w:r>
              <w:rPr>
                <w:noProof/>
                <w:webHidden/>
              </w:rPr>
              <w:fldChar w:fldCharType="separate"/>
            </w:r>
            <w:r>
              <w:rPr>
                <w:noProof/>
                <w:webHidden/>
              </w:rPr>
              <w:t>12</w:t>
            </w:r>
            <w:r>
              <w:rPr>
                <w:noProof/>
                <w:webHidden/>
              </w:rPr>
              <w:fldChar w:fldCharType="end"/>
            </w:r>
          </w:hyperlink>
        </w:p>
        <w:p w14:paraId="41B01F76" w14:textId="3BF12A75" w:rsidR="00A8550B" w:rsidRDefault="00A8550B">
          <w:pPr>
            <w:pStyle w:val="TOC3"/>
            <w:tabs>
              <w:tab w:val="right" w:leader="dot" w:pos="10042"/>
            </w:tabs>
            <w:rPr>
              <w:rFonts w:asciiTheme="minorHAnsi" w:eastAsiaTheme="minorEastAsia" w:hAnsiTheme="minorHAnsi" w:cstheme="minorBidi"/>
              <w:noProof/>
              <w:szCs w:val="22"/>
            </w:rPr>
          </w:pPr>
          <w:hyperlink w:anchor="_Toc125097500" w:history="1">
            <w:r w:rsidRPr="00266A95">
              <w:rPr>
                <w:rStyle w:val="Hyperlink"/>
                <w:rFonts w:cs="Arial"/>
                <w:noProof/>
              </w:rPr>
              <w:t>Information sharing</w:t>
            </w:r>
            <w:r>
              <w:rPr>
                <w:noProof/>
                <w:webHidden/>
              </w:rPr>
              <w:tab/>
            </w:r>
            <w:r>
              <w:rPr>
                <w:noProof/>
                <w:webHidden/>
              </w:rPr>
              <w:fldChar w:fldCharType="begin"/>
            </w:r>
            <w:r>
              <w:rPr>
                <w:noProof/>
                <w:webHidden/>
              </w:rPr>
              <w:instrText xml:space="preserve"> PAGEREF _Toc125097500 \h </w:instrText>
            </w:r>
            <w:r>
              <w:rPr>
                <w:noProof/>
                <w:webHidden/>
              </w:rPr>
            </w:r>
            <w:r>
              <w:rPr>
                <w:noProof/>
                <w:webHidden/>
              </w:rPr>
              <w:fldChar w:fldCharType="separate"/>
            </w:r>
            <w:r>
              <w:rPr>
                <w:noProof/>
                <w:webHidden/>
              </w:rPr>
              <w:t>12</w:t>
            </w:r>
            <w:r>
              <w:rPr>
                <w:noProof/>
                <w:webHidden/>
              </w:rPr>
              <w:fldChar w:fldCharType="end"/>
            </w:r>
          </w:hyperlink>
        </w:p>
        <w:p w14:paraId="1CB3BA53" w14:textId="11337805" w:rsidR="00A8550B" w:rsidRDefault="00A8550B">
          <w:pPr>
            <w:pStyle w:val="TOC3"/>
            <w:tabs>
              <w:tab w:val="right" w:leader="dot" w:pos="10042"/>
            </w:tabs>
            <w:rPr>
              <w:rFonts w:asciiTheme="minorHAnsi" w:eastAsiaTheme="minorEastAsia" w:hAnsiTheme="minorHAnsi" w:cstheme="minorBidi"/>
              <w:noProof/>
              <w:szCs w:val="22"/>
            </w:rPr>
          </w:pPr>
          <w:hyperlink w:anchor="_Toc125097501" w:history="1">
            <w:r w:rsidRPr="00266A95">
              <w:rPr>
                <w:rStyle w:val="Hyperlink"/>
                <w:rFonts w:cs="Arial"/>
                <w:noProof/>
              </w:rPr>
              <w:t>Information gathering</w:t>
            </w:r>
            <w:r>
              <w:rPr>
                <w:noProof/>
                <w:webHidden/>
              </w:rPr>
              <w:tab/>
            </w:r>
            <w:r>
              <w:rPr>
                <w:noProof/>
                <w:webHidden/>
              </w:rPr>
              <w:fldChar w:fldCharType="begin"/>
            </w:r>
            <w:r>
              <w:rPr>
                <w:noProof/>
                <w:webHidden/>
              </w:rPr>
              <w:instrText xml:space="preserve"> PAGEREF _Toc125097501 \h </w:instrText>
            </w:r>
            <w:r>
              <w:rPr>
                <w:noProof/>
                <w:webHidden/>
              </w:rPr>
            </w:r>
            <w:r>
              <w:rPr>
                <w:noProof/>
                <w:webHidden/>
              </w:rPr>
              <w:fldChar w:fldCharType="separate"/>
            </w:r>
            <w:r>
              <w:rPr>
                <w:noProof/>
                <w:webHidden/>
              </w:rPr>
              <w:t>13</w:t>
            </w:r>
            <w:r>
              <w:rPr>
                <w:noProof/>
                <w:webHidden/>
              </w:rPr>
              <w:fldChar w:fldCharType="end"/>
            </w:r>
          </w:hyperlink>
        </w:p>
        <w:p w14:paraId="35FFCE6E" w14:textId="470B5EA9" w:rsidR="00A8550B" w:rsidRDefault="00A8550B">
          <w:pPr>
            <w:pStyle w:val="TOC3"/>
            <w:tabs>
              <w:tab w:val="right" w:leader="dot" w:pos="10042"/>
            </w:tabs>
            <w:rPr>
              <w:rFonts w:asciiTheme="minorHAnsi" w:eastAsiaTheme="minorEastAsia" w:hAnsiTheme="minorHAnsi" w:cstheme="minorBidi"/>
              <w:noProof/>
              <w:szCs w:val="22"/>
            </w:rPr>
          </w:pPr>
          <w:hyperlink w:anchor="_Toc125097502" w:history="1">
            <w:r w:rsidRPr="00266A95">
              <w:rPr>
                <w:rStyle w:val="Hyperlink"/>
                <w:rFonts w:cs="Arial"/>
                <w:noProof/>
              </w:rPr>
              <w:t>Access arrangements</w:t>
            </w:r>
            <w:r>
              <w:rPr>
                <w:noProof/>
                <w:webHidden/>
              </w:rPr>
              <w:tab/>
            </w:r>
            <w:r>
              <w:rPr>
                <w:noProof/>
                <w:webHidden/>
              </w:rPr>
              <w:fldChar w:fldCharType="begin"/>
            </w:r>
            <w:r>
              <w:rPr>
                <w:noProof/>
                <w:webHidden/>
              </w:rPr>
              <w:instrText xml:space="preserve"> PAGEREF _Toc125097502 \h </w:instrText>
            </w:r>
            <w:r>
              <w:rPr>
                <w:noProof/>
                <w:webHidden/>
              </w:rPr>
            </w:r>
            <w:r>
              <w:rPr>
                <w:noProof/>
                <w:webHidden/>
              </w:rPr>
              <w:fldChar w:fldCharType="separate"/>
            </w:r>
            <w:r>
              <w:rPr>
                <w:noProof/>
                <w:webHidden/>
              </w:rPr>
              <w:t>13</w:t>
            </w:r>
            <w:r>
              <w:rPr>
                <w:noProof/>
                <w:webHidden/>
              </w:rPr>
              <w:fldChar w:fldCharType="end"/>
            </w:r>
          </w:hyperlink>
        </w:p>
        <w:p w14:paraId="319F285B" w14:textId="2EB90E37" w:rsidR="00A8550B" w:rsidRDefault="00A8550B">
          <w:pPr>
            <w:pStyle w:val="TOC3"/>
            <w:tabs>
              <w:tab w:val="right" w:leader="dot" w:pos="10042"/>
            </w:tabs>
            <w:rPr>
              <w:rFonts w:asciiTheme="minorHAnsi" w:eastAsiaTheme="minorEastAsia" w:hAnsiTheme="minorHAnsi" w:cstheme="minorBidi"/>
              <w:noProof/>
              <w:szCs w:val="22"/>
            </w:rPr>
          </w:pPr>
          <w:hyperlink w:anchor="_Toc125097503" w:history="1">
            <w:r w:rsidRPr="00266A95">
              <w:rPr>
                <w:rStyle w:val="Hyperlink"/>
                <w:noProof/>
              </w:rPr>
              <w:t>Word Processor Policy (Exams)</w:t>
            </w:r>
            <w:r>
              <w:rPr>
                <w:noProof/>
                <w:webHidden/>
              </w:rPr>
              <w:tab/>
            </w:r>
            <w:r>
              <w:rPr>
                <w:noProof/>
                <w:webHidden/>
              </w:rPr>
              <w:fldChar w:fldCharType="begin"/>
            </w:r>
            <w:r>
              <w:rPr>
                <w:noProof/>
                <w:webHidden/>
              </w:rPr>
              <w:instrText xml:space="preserve"> PAGEREF _Toc125097503 \h </w:instrText>
            </w:r>
            <w:r>
              <w:rPr>
                <w:noProof/>
                <w:webHidden/>
              </w:rPr>
            </w:r>
            <w:r>
              <w:rPr>
                <w:noProof/>
                <w:webHidden/>
              </w:rPr>
              <w:fldChar w:fldCharType="separate"/>
            </w:r>
            <w:r>
              <w:rPr>
                <w:noProof/>
                <w:webHidden/>
              </w:rPr>
              <w:t>14</w:t>
            </w:r>
            <w:r>
              <w:rPr>
                <w:noProof/>
                <w:webHidden/>
              </w:rPr>
              <w:fldChar w:fldCharType="end"/>
            </w:r>
          </w:hyperlink>
        </w:p>
        <w:p w14:paraId="41DBEF18" w14:textId="2A5E2BB0" w:rsidR="00A8550B" w:rsidRDefault="00A8550B">
          <w:pPr>
            <w:pStyle w:val="TOC3"/>
            <w:tabs>
              <w:tab w:val="right" w:leader="dot" w:pos="10042"/>
            </w:tabs>
            <w:rPr>
              <w:rFonts w:asciiTheme="minorHAnsi" w:eastAsiaTheme="minorEastAsia" w:hAnsiTheme="minorHAnsi" w:cstheme="minorBidi"/>
              <w:noProof/>
              <w:szCs w:val="22"/>
            </w:rPr>
          </w:pPr>
          <w:hyperlink w:anchor="_Toc125097504" w:history="1">
            <w:r w:rsidRPr="00266A95">
              <w:rPr>
                <w:rStyle w:val="Hyperlink"/>
                <w:noProof/>
              </w:rPr>
              <w:t>Separate Invigilation Policy</w:t>
            </w:r>
            <w:r>
              <w:rPr>
                <w:noProof/>
                <w:webHidden/>
              </w:rPr>
              <w:tab/>
            </w:r>
            <w:r>
              <w:rPr>
                <w:noProof/>
                <w:webHidden/>
              </w:rPr>
              <w:fldChar w:fldCharType="begin"/>
            </w:r>
            <w:r>
              <w:rPr>
                <w:noProof/>
                <w:webHidden/>
              </w:rPr>
              <w:instrText xml:space="preserve"> PAGEREF _Toc125097504 \h </w:instrText>
            </w:r>
            <w:r>
              <w:rPr>
                <w:noProof/>
                <w:webHidden/>
              </w:rPr>
            </w:r>
            <w:r>
              <w:rPr>
                <w:noProof/>
                <w:webHidden/>
              </w:rPr>
              <w:fldChar w:fldCharType="separate"/>
            </w:r>
            <w:r>
              <w:rPr>
                <w:noProof/>
                <w:webHidden/>
              </w:rPr>
              <w:t>14</w:t>
            </w:r>
            <w:r>
              <w:rPr>
                <w:noProof/>
                <w:webHidden/>
              </w:rPr>
              <w:fldChar w:fldCharType="end"/>
            </w:r>
          </w:hyperlink>
        </w:p>
        <w:p w14:paraId="2D7042DD" w14:textId="03A13C78" w:rsidR="00A8550B" w:rsidRDefault="00A8550B">
          <w:pPr>
            <w:pStyle w:val="TOC3"/>
            <w:tabs>
              <w:tab w:val="right" w:leader="dot" w:pos="10042"/>
            </w:tabs>
            <w:rPr>
              <w:rFonts w:asciiTheme="minorHAnsi" w:eastAsiaTheme="minorEastAsia" w:hAnsiTheme="minorHAnsi" w:cstheme="minorBidi"/>
              <w:noProof/>
              <w:szCs w:val="22"/>
            </w:rPr>
          </w:pPr>
          <w:hyperlink w:anchor="_Toc125097505" w:history="1">
            <w:r w:rsidRPr="00266A95">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_Toc125097505 \h </w:instrText>
            </w:r>
            <w:r>
              <w:rPr>
                <w:noProof/>
                <w:webHidden/>
              </w:rPr>
            </w:r>
            <w:r>
              <w:rPr>
                <w:noProof/>
                <w:webHidden/>
              </w:rPr>
              <w:fldChar w:fldCharType="separate"/>
            </w:r>
            <w:r>
              <w:rPr>
                <w:noProof/>
                <w:webHidden/>
              </w:rPr>
              <w:t>14</w:t>
            </w:r>
            <w:r>
              <w:rPr>
                <w:noProof/>
                <w:webHidden/>
              </w:rPr>
              <w:fldChar w:fldCharType="end"/>
            </w:r>
          </w:hyperlink>
        </w:p>
        <w:p w14:paraId="46C1D547" w14:textId="12C1B1A3" w:rsidR="00A8550B" w:rsidRDefault="00A8550B">
          <w:pPr>
            <w:pStyle w:val="TOC3"/>
            <w:tabs>
              <w:tab w:val="right" w:leader="dot" w:pos="10042"/>
            </w:tabs>
            <w:rPr>
              <w:rFonts w:asciiTheme="minorHAnsi" w:eastAsiaTheme="minorEastAsia" w:hAnsiTheme="minorHAnsi" w:cstheme="minorBidi"/>
              <w:noProof/>
              <w:szCs w:val="22"/>
            </w:rPr>
          </w:pPr>
          <w:hyperlink w:anchor="_Toc125097506" w:history="1">
            <w:r w:rsidRPr="00266A95">
              <w:rPr>
                <w:rStyle w:val="Hyperlink"/>
                <w:noProof/>
              </w:rPr>
              <w:t>Non-examination Assessment Policy</w:t>
            </w:r>
            <w:r>
              <w:rPr>
                <w:noProof/>
                <w:webHidden/>
              </w:rPr>
              <w:tab/>
            </w:r>
            <w:r>
              <w:rPr>
                <w:noProof/>
                <w:webHidden/>
              </w:rPr>
              <w:fldChar w:fldCharType="begin"/>
            </w:r>
            <w:r>
              <w:rPr>
                <w:noProof/>
                <w:webHidden/>
              </w:rPr>
              <w:instrText xml:space="preserve"> PAGEREF _Toc125097506 \h </w:instrText>
            </w:r>
            <w:r>
              <w:rPr>
                <w:noProof/>
                <w:webHidden/>
              </w:rPr>
            </w:r>
            <w:r>
              <w:rPr>
                <w:noProof/>
                <w:webHidden/>
              </w:rPr>
              <w:fldChar w:fldCharType="separate"/>
            </w:r>
            <w:r>
              <w:rPr>
                <w:noProof/>
                <w:webHidden/>
              </w:rPr>
              <w:t>14</w:t>
            </w:r>
            <w:r>
              <w:rPr>
                <w:noProof/>
                <w:webHidden/>
              </w:rPr>
              <w:fldChar w:fldCharType="end"/>
            </w:r>
          </w:hyperlink>
        </w:p>
        <w:p w14:paraId="151FD917" w14:textId="399E865A" w:rsidR="00A8550B" w:rsidRDefault="00A8550B">
          <w:pPr>
            <w:pStyle w:val="TOC3"/>
            <w:tabs>
              <w:tab w:val="right" w:leader="dot" w:pos="10042"/>
            </w:tabs>
            <w:rPr>
              <w:rFonts w:asciiTheme="minorHAnsi" w:eastAsiaTheme="minorEastAsia" w:hAnsiTheme="minorHAnsi" w:cstheme="minorBidi"/>
              <w:noProof/>
              <w:szCs w:val="22"/>
            </w:rPr>
          </w:pPr>
          <w:hyperlink w:anchor="_Toc125097507" w:history="1">
            <w:r w:rsidRPr="00266A95">
              <w:rPr>
                <w:rStyle w:val="Hyperlink"/>
                <w:rFonts w:cs="Tahoma"/>
                <w:noProof/>
              </w:rPr>
              <w:t>Invigilation</w:t>
            </w:r>
            <w:r>
              <w:rPr>
                <w:noProof/>
                <w:webHidden/>
              </w:rPr>
              <w:tab/>
            </w:r>
            <w:r>
              <w:rPr>
                <w:noProof/>
                <w:webHidden/>
              </w:rPr>
              <w:fldChar w:fldCharType="begin"/>
            </w:r>
            <w:r>
              <w:rPr>
                <w:noProof/>
                <w:webHidden/>
              </w:rPr>
              <w:instrText xml:space="preserve"> PAGEREF _Toc125097507 \h </w:instrText>
            </w:r>
            <w:r>
              <w:rPr>
                <w:noProof/>
                <w:webHidden/>
              </w:rPr>
            </w:r>
            <w:r>
              <w:rPr>
                <w:noProof/>
                <w:webHidden/>
              </w:rPr>
              <w:fldChar w:fldCharType="separate"/>
            </w:r>
            <w:r>
              <w:rPr>
                <w:noProof/>
                <w:webHidden/>
              </w:rPr>
              <w:t>15</w:t>
            </w:r>
            <w:r>
              <w:rPr>
                <w:noProof/>
                <w:webHidden/>
              </w:rPr>
              <w:fldChar w:fldCharType="end"/>
            </w:r>
          </w:hyperlink>
        </w:p>
        <w:p w14:paraId="01D80819" w14:textId="019A61DE" w:rsidR="00A8550B" w:rsidRDefault="00A8550B">
          <w:pPr>
            <w:pStyle w:val="TOC2"/>
            <w:tabs>
              <w:tab w:val="right" w:leader="dot" w:pos="10042"/>
            </w:tabs>
            <w:rPr>
              <w:rFonts w:asciiTheme="minorHAnsi" w:eastAsiaTheme="minorEastAsia" w:hAnsiTheme="minorHAnsi" w:cstheme="minorBidi"/>
              <w:noProof/>
              <w:szCs w:val="22"/>
            </w:rPr>
          </w:pPr>
          <w:hyperlink w:anchor="_Toc125097508" w:history="1">
            <w:r w:rsidRPr="00266A95">
              <w:rPr>
                <w:rStyle w:val="Hyperlink"/>
                <w:rFonts w:cs="Arial"/>
                <w:noProof/>
              </w:rPr>
              <w:t>Entries: roles and responsibilities</w:t>
            </w:r>
            <w:r>
              <w:rPr>
                <w:noProof/>
                <w:webHidden/>
              </w:rPr>
              <w:tab/>
            </w:r>
            <w:r>
              <w:rPr>
                <w:noProof/>
                <w:webHidden/>
              </w:rPr>
              <w:fldChar w:fldCharType="begin"/>
            </w:r>
            <w:r>
              <w:rPr>
                <w:noProof/>
                <w:webHidden/>
              </w:rPr>
              <w:instrText xml:space="preserve"> PAGEREF _Toc125097508 \h </w:instrText>
            </w:r>
            <w:r>
              <w:rPr>
                <w:noProof/>
                <w:webHidden/>
              </w:rPr>
            </w:r>
            <w:r>
              <w:rPr>
                <w:noProof/>
                <w:webHidden/>
              </w:rPr>
              <w:fldChar w:fldCharType="separate"/>
            </w:r>
            <w:r>
              <w:rPr>
                <w:noProof/>
                <w:webHidden/>
              </w:rPr>
              <w:t>16</w:t>
            </w:r>
            <w:r>
              <w:rPr>
                <w:noProof/>
                <w:webHidden/>
              </w:rPr>
              <w:fldChar w:fldCharType="end"/>
            </w:r>
          </w:hyperlink>
        </w:p>
        <w:p w14:paraId="57BB5829" w14:textId="0F3C7C79" w:rsidR="00A8550B" w:rsidRDefault="00A8550B">
          <w:pPr>
            <w:pStyle w:val="TOC3"/>
            <w:tabs>
              <w:tab w:val="right" w:leader="dot" w:pos="10042"/>
            </w:tabs>
            <w:rPr>
              <w:rFonts w:asciiTheme="minorHAnsi" w:eastAsiaTheme="minorEastAsia" w:hAnsiTheme="minorHAnsi" w:cstheme="minorBidi"/>
              <w:noProof/>
              <w:szCs w:val="22"/>
            </w:rPr>
          </w:pPr>
          <w:hyperlink w:anchor="_Toc125097509" w:history="1">
            <w:r w:rsidRPr="00266A95">
              <w:rPr>
                <w:rStyle w:val="Hyperlink"/>
                <w:rFonts w:cs="Tahoma"/>
                <w:noProof/>
              </w:rPr>
              <w:t>Estimated entries</w:t>
            </w:r>
            <w:r>
              <w:rPr>
                <w:noProof/>
                <w:webHidden/>
              </w:rPr>
              <w:tab/>
            </w:r>
            <w:r>
              <w:rPr>
                <w:noProof/>
                <w:webHidden/>
              </w:rPr>
              <w:fldChar w:fldCharType="begin"/>
            </w:r>
            <w:r>
              <w:rPr>
                <w:noProof/>
                <w:webHidden/>
              </w:rPr>
              <w:instrText xml:space="preserve"> PAGEREF _Toc125097509 \h </w:instrText>
            </w:r>
            <w:r>
              <w:rPr>
                <w:noProof/>
                <w:webHidden/>
              </w:rPr>
            </w:r>
            <w:r>
              <w:rPr>
                <w:noProof/>
                <w:webHidden/>
              </w:rPr>
              <w:fldChar w:fldCharType="separate"/>
            </w:r>
            <w:r>
              <w:rPr>
                <w:noProof/>
                <w:webHidden/>
              </w:rPr>
              <w:t>16</w:t>
            </w:r>
            <w:r>
              <w:rPr>
                <w:noProof/>
                <w:webHidden/>
              </w:rPr>
              <w:fldChar w:fldCharType="end"/>
            </w:r>
          </w:hyperlink>
        </w:p>
        <w:p w14:paraId="4931F5C3" w14:textId="16E85059" w:rsidR="00A8550B" w:rsidRDefault="00A8550B">
          <w:pPr>
            <w:pStyle w:val="TOC3"/>
            <w:tabs>
              <w:tab w:val="right" w:leader="dot" w:pos="10042"/>
            </w:tabs>
            <w:rPr>
              <w:rFonts w:asciiTheme="minorHAnsi" w:eastAsiaTheme="minorEastAsia" w:hAnsiTheme="minorHAnsi" w:cstheme="minorBidi"/>
              <w:noProof/>
              <w:szCs w:val="22"/>
            </w:rPr>
          </w:pPr>
          <w:hyperlink w:anchor="_Toc125097510" w:history="1">
            <w:r w:rsidRPr="00266A95">
              <w:rPr>
                <w:rStyle w:val="Hyperlink"/>
                <w:noProof/>
              </w:rPr>
              <w:t>Estimated entries collection and submission procedure</w:t>
            </w:r>
            <w:r>
              <w:rPr>
                <w:noProof/>
                <w:webHidden/>
              </w:rPr>
              <w:tab/>
            </w:r>
            <w:r>
              <w:rPr>
                <w:noProof/>
                <w:webHidden/>
              </w:rPr>
              <w:fldChar w:fldCharType="begin"/>
            </w:r>
            <w:r>
              <w:rPr>
                <w:noProof/>
                <w:webHidden/>
              </w:rPr>
              <w:instrText xml:space="preserve"> PAGEREF _Toc125097510 \h </w:instrText>
            </w:r>
            <w:r>
              <w:rPr>
                <w:noProof/>
                <w:webHidden/>
              </w:rPr>
            </w:r>
            <w:r>
              <w:rPr>
                <w:noProof/>
                <w:webHidden/>
              </w:rPr>
              <w:fldChar w:fldCharType="separate"/>
            </w:r>
            <w:r>
              <w:rPr>
                <w:noProof/>
                <w:webHidden/>
              </w:rPr>
              <w:t>16</w:t>
            </w:r>
            <w:r>
              <w:rPr>
                <w:noProof/>
                <w:webHidden/>
              </w:rPr>
              <w:fldChar w:fldCharType="end"/>
            </w:r>
          </w:hyperlink>
        </w:p>
        <w:p w14:paraId="1CAE14A8" w14:textId="08EFA903" w:rsidR="00A8550B" w:rsidRDefault="00A8550B">
          <w:pPr>
            <w:pStyle w:val="TOC3"/>
            <w:tabs>
              <w:tab w:val="right" w:leader="dot" w:pos="10042"/>
            </w:tabs>
            <w:rPr>
              <w:rFonts w:asciiTheme="minorHAnsi" w:eastAsiaTheme="minorEastAsia" w:hAnsiTheme="minorHAnsi" w:cstheme="minorBidi"/>
              <w:noProof/>
              <w:szCs w:val="22"/>
            </w:rPr>
          </w:pPr>
          <w:hyperlink w:anchor="_Toc125097511" w:history="1">
            <w:r w:rsidRPr="00266A95">
              <w:rPr>
                <w:rStyle w:val="Hyperlink"/>
                <w:rFonts w:cs="Tahoma"/>
                <w:noProof/>
              </w:rPr>
              <w:t>Final entries</w:t>
            </w:r>
            <w:r>
              <w:rPr>
                <w:noProof/>
                <w:webHidden/>
              </w:rPr>
              <w:tab/>
            </w:r>
            <w:r>
              <w:rPr>
                <w:noProof/>
                <w:webHidden/>
              </w:rPr>
              <w:fldChar w:fldCharType="begin"/>
            </w:r>
            <w:r>
              <w:rPr>
                <w:noProof/>
                <w:webHidden/>
              </w:rPr>
              <w:instrText xml:space="preserve"> PAGEREF _Toc125097511 \h </w:instrText>
            </w:r>
            <w:r>
              <w:rPr>
                <w:noProof/>
                <w:webHidden/>
              </w:rPr>
            </w:r>
            <w:r>
              <w:rPr>
                <w:noProof/>
                <w:webHidden/>
              </w:rPr>
              <w:fldChar w:fldCharType="separate"/>
            </w:r>
            <w:r>
              <w:rPr>
                <w:noProof/>
                <w:webHidden/>
              </w:rPr>
              <w:t>16</w:t>
            </w:r>
            <w:r>
              <w:rPr>
                <w:noProof/>
                <w:webHidden/>
              </w:rPr>
              <w:fldChar w:fldCharType="end"/>
            </w:r>
          </w:hyperlink>
        </w:p>
        <w:p w14:paraId="5D5B2A33" w14:textId="27D0FE33" w:rsidR="00A8550B" w:rsidRDefault="00A8550B">
          <w:pPr>
            <w:pStyle w:val="TOC3"/>
            <w:tabs>
              <w:tab w:val="right" w:leader="dot" w:pos="10042"/>
            </w:tabs>
            <w:rPr>
              <w:rFonts w:asciiTheme="minorHAnsi" w:eastAsiaTheme="minorEastAsia" w:hAnsiTheme="minorHAnsi" w:cstheme="minorBidi"/>
              <w:noProof/>
              <w:szCs w:val="22"/>
            </w:rPr>
          </w:pPr>
          <w:hyperlink w:anchor="_Toc125097512" w:history="1">
            <w:r w:rsidRPr="00266A95">
              <w:rPr>
                <w:rStyle w:val="Hyperlink"/>
                <w:noProof/>
              </w:rPr>
              <w:t>Final entries collection and submission procedure</w:t>
            </w:r>
            <w:r>
              <w:rPr>
                <w:noProof/>
                <w:webHidden/>
              </w:rPr>
              <w:tab/>
            </w:r>
            <w:r>
              <w:rPr>
                <w:noProof/>
                <w:webHidden/>
              </w:rPr>
              <w:fldChar w:fldCharType="begin"/>
            </w:r>
            <w:r>
              <w:rPr>
                <w:noProof/>
                <w:webHidden/>
              </w:rPr>
              <w:instrText xml:space="preserve"> PAGEREF _Toc125097512 \h </w:instrText>
            </w:r>
            <w:r>
              <w:rPr>
                <w:noProof/>
                <w:webHidden/>
              </w:rPr>
            </w:r>
            <w:r>
              <w:rPr>
                <w:noProof/>
                <w:webHidden/>
              </w:rPr>
              <w:fldChar w:fldCharType="separate"/>
            </w:r>
            <w:r>
              <w:rPr>
                <w:noProof/>
                <w:webHidden/>
              </w:rPr>
              <w:t>16</w:t>
            </w:r>
            <w:r>
              <w:rPr>
                <w:noProof/>
                <w:webHidden/>
              </w:rPr>
              <w:fldChar w:fldCharType="end"/>
            </w:r>
          </w:hyperlink>
        </w:p>
        <w:p w14:paraId="0D6ED713" w14:textId="39040E40" w:rsidR="00A8550B" w:rsidRDefault="00A8550B">
          <w:pPr>
            <w:pStyle w:val="TOC3"/>
            <w:tabs>
              <w:tab w:val="right" w:leader="dot" w:pos="10042"/>
            </w:tabs>
            <w:rPr>
              <w:rFonts w:asciiTheme="minorHAnsi" w:eastAsiaTheme="minorEastAsia" w:hAnsiTheme="minorHAnsi" w:cstheme="minorBidi"/>
              <w:noProof/>
              <w:szCs w:val="22"/>
            </w:rPr>
          </w:pPr>
          <w:hyperlink w:anchor="_Toc125097513" w:history="1">
            <w:r w:rsidRPr="00266A95">
              <w:rPr>
                <w:rStyle w:val="Hyperlink"/>
                <w:rFonts w:cs="Tahoma"/>
                <w:noProof/>
              </w:rPr>
              <w:t>Entry fees</w:t>
            </w:r>
            <w:r>
              <w:rPr>
                <w:noProof/>
                <w:webHidden/>
              </w:rPr>
              <w:tab/>
            </w:r>
            <w:r>
              <w:rPr>
                <w:noProof/>
                <w:webHidden/>
              </w:rPr>
              <w:fldChar w:fldCharType="begin"/>
            </w:r>
            <w:r>
              <w:rPr>
                <w:noProof/>
                <w:webHidden/>
              </w:rPr>
              <w:instrText xml:space="preserve"> PAGEREF _Toc125097513 \h </w:instrText>
            </w:r>
            <w:r>
              <w:rPr>
                <w:noProof/>
                <w:webHidden/>
              </w:rPr>
            </w:r>
            <w:r>
              <w:rPr>
                <w:noProof/>
                <w:webHidden/>
              </w:rPr>
              <w:fldChar w:fldCharType="separate"/>
            </w:r>
            <w:r>
              <w:rPr>
                <w:noProof/>
                <w:webHidden/>
              </w:rPr>
              <w:t>17</w:t>
            </w:r>
            <w:r>
              <w:rPr>
                <w:noProof/>
                <w:webHidden/>
              </w:rPr>
              <w:fldChar w:fldCharType="end"/>
            </w:r>
          </w:hyperlink>
        </w:p>
        <w:p w14:paraId="703DA0A2" w14:textId="7D0B0DCF" w:rsidR="00A8550B" w:rsidRDefault="00A8550B">
          <w:pPr>
            <w:pStyle w:val="TOC3"/>
            <w:tabs>
              <w:tab w:val="right" w:leader="dot" w:pos="10042"/>
            </w:tabs>
            <w:rPr>
              <w:rFonts w:asciiTheme="minorHAnsi" w:eastAsiaTheme="minorEastAsia" w:hAnsiTheme="minorHAnsi" w:cstheme="minorBidi"/>
              <w:noProof/>
              <w:szCs w:val="22"/>
            </w:rPr>
          </w:pPr>
          <w:hyperlink w:anchor="_Toc125097514" w:history="1">
            <w:r w:rsidRPr="00266A95">
              <w:rPr>
                <w:rStyle w:val="Hyperlink"/>
                <w:rFonts w:cs="Tahoma"/>
                <w:noProof/>
              </w:rPr>
              <w:t>Late entries</w:t>
            </w:r>
            <w:r>
              <w:rPr>
                <w:noProof/>
                <w:webHidden/>
              </w:rPr>
              <w:tab/>
            </w:r>
            <w:r>
              <w:rPr>
                <w:noProof/>
                <w:webHidden/>
              </w:rPr>
              <w:fldChar w:fldCharType="begin"/>
            </w:r>
            <w:r>
              <w:rPr>
                <w:noProof/>
                <w:webHidden/>
              </w:rPr>
              <w:instrText xml:space="preserve"> PAGEREF _Toc125097514 \h </w:instrText>
            </w:r>
            <w:r>
              <w:rPr>
                <w:noProof/>
                <w:webHidden/>
              </w:rPr>
            </w:r>
            <w:r>
              <w:rPr>
                <w:noProof/>
                <w:webHidden/>
              </w:rPr>
              <w:fldChar w:fldCharType="separate"/>
            </w:r>
            <w:r>
              <w:rPr>
                <w:noProof/>
                <w:webHidden/>
              </w:rPr>
              <w:t>17</w:t>
            </w:r>
            <w:r>
              <w:rPr>
                <w:noProof/>
                <w:webHidden/>
              </w:rPr>
              <w:fldChar w:fldCharType="end"/>
            </w:r>
          </w:hyperlink>
        </w:p>
        <w:p w14:paraId="0748518E" w14:textId="46215462" w:rsidR="00A8550B" w:rsidRDefault="00A8550B">
          <w:pPr>
            <w:pStyle w:val="TOC3"/>
            <w:tabs>
              <w:tab w:val="right" w:leader="dot" w:pos="10042"/>
            </w:tabs>
            <w:rPr>
              <w:rFonts w:asciiTheme="minorHAnsi" w:eastAsiaTheme="minorEastAsia" w:hAnsiTheme="minorHAnsi" w:cstheme="minorBidi"/>
              <w:noProof/>
              <w:szCs w:val="22"/>
            </w:rPr>
          </w:pPr>
          <w:hyperlink w:anchor="_Toc125097515" w:history="1">
            <w:r w:rsidRPr="00266A95">
              <w:rPr>
                <w:rStyle w:val="Hyperlink"/>
                <w:rFonts w:cs="Tahoma"/>
                <w:noProof/>
              </w:rPr>
              <w:t>Re-sit entries</w:t>
            </w:r>
            <w:r>
              <w:rPr>
                <w:noProof/>
                <w:webHidden/>
              </w:rPr>
              <w:tab/>
            </w:r>
            <w:r>
              <w:rPr>
                <w:noProof/>
                <w:webHidden/>
              </w:rPr>
              <w:fldChar w:fldCharType="begin"/>
            </w:r>
            <w:r>
              <w:rPr>
                <w:noProof/>
                <w:webHidden/>
              </w:rPr>
              <w:instrText xml:space="preserve"> PAGEREF _Toc125097515 \h </w:instrText>
            </w:r>
            <w:r>
              <w:rPr>
                <w:noProof/>
                <w:webHidden/>
              </w:rPr>
            </w:r>
            <w:r>
              <w:rPr>
                <w:noProof/>
                <w:webHidden/>
              </w:rPr>
              <w:fldChar w:fldCharType="separate"/>
            </w:r>
            <w:r>
              <w:rPr>
                <w:noProof/>
                <w:webHidden/>
              </w:rPr>
              <w:t>17</w:t>
            </w:r>
            <w:r>
              <w:rPr>
                <w:noProof/>
                <w:webHidden/>
              </w:rPr>
              <w:fldChar w:fldCharType="end"/>
            </w:r>
          </w:hyperlink>
        </w:p>
        <w:p w14:paraId="7C6D5ADF" w14:textId="658A0C78" w:rsidR="00A8550B" w:rsidRDefault="00A8550B">
          <w:pPr>
            <w:pStyle w:val="TOC3"/>
            <w:tabs>
              <w:tab w:val="right" w:leader="dot" w:pos="10042"/>
            </w:tabs>
            <w:rPr>
              <w:rFonts w:asciiTheme="minorHAnsi" w:eastAsiaTheme="minorEastAsia" w:hAnsiTheme="minorHAnsi" w:cstheme="minorBidi"/>
              <w:noProof/>
              <w:szCs w:val="22"/>
            </w:rPr>
          </w:pPr>
          <w:hyperlink w:anchor="_Toc125097516" w:history="1">
            <w:r w:rsidRPr="00266A95">
              <w:rPr>
                <w:rStyle w:val="Hyperlink"/>
                <w:rFonts w:cs="Tahoma"/>
                <w:noProof/>
              </w:rPr>
              <w:t>Private candidates</w:t>
            </w:r>
            <w:r>
              <w:rPr>
                <w:noProof/>
                <w:webHidden/>
              </w:rPr>
              <w:tab/>
            </w:r>
            <w:r>
              <w:rPr>
                <w:noProof/>
                <w:webHidden/>
              </w:rPr>
              <w:fldChar w:fldCharType="begin"/>
            </w:r>
            <w:r>
              <w:rPr>
                <w:noProof/>
                <w:webHidden/>
              </w:rPr>
              <w:instrText xml:space="preserve"> PAGEREF _Toc125097516 \h </w:instrText>
            </w:r>
            <w:r>
              <w:rPr>
                <w:noProof/>
                <w:webHidden/>
              </w:rPr>
            </w:r>
            <w:r>
              <w:rPr>
                <w:noProof/>
                <w:webHidden/>
              </w:rPr>
              <w:fldChar w:fldCharType="separate"/>
            </w:r>
            <w:r>
              <w:rPr>
                <w:noProof/>
                <w:webHidden/>
              </w:rPr>
              <w:t>17</w:t>
            </w:r>
            <w:r>
              <w:rPr>
                <w:noProof/>
                <w:webHidden/>
              </w:rPr>
              <w:fldChar w:fldCharType="end"/>
            </w:r>
          </w:hyperlink>
        </w:p>
        <w:p w14:paraId="0A441640" w14:textId="53244CC6" w:rsidR="00A8550B" w:rsidRDefault="00A8550B">
          <w:pPr>
            <w:pStyle w:val="TOC3"/>
            <w:tabs>
              <w:tab w:val="right" w:leader="dot" w:pos="10042"/>
            </w:tabs>
            <w:rPr>
              <w:rFonts w:asciiTheme="minorHAnsi" w:eastAsiaTheme="minorEastAsia" w:hAnsiTheme="minorHAnsi" w:cstheme="minorBidi"/>
              <w:noProof/>
              <w:szCs w:val="22"/>
            </w:rPr>
          </w:pPr>
          <w:hyperlink w:anchor="_Toc125097517" w:history="1">
            <w:r w:rsidRPr="00266A95">
              <w:rPr>
                <w:rStyle w:val="Hyperlink"/>
                <w:rFonts w:cs="Tahoma"/>
                <w:noProof/>
              </w:rPr>
              <w:t>Candidate statements of entry</w:t>
            </w:r>
            <w:r>
              <w:rPr>
                <w:noProof/>
                <w:webHidden/>
              </w:rPr>
              <w:tab/>
            </w:r>
            <w:r>
              <w:rPr>
                <w:noProof/>
                <w:webHidden/>
              </w:rPr>
              <w:fldChar w:fldCharType="begin"/>
            </w:r>
            <w:r>
              <w:rPr>
                <w:noProof/>
                <w:webHidden/>
              </w:rPr>
              <w:instrText xml:space="preserve"> PAGEREF _Toc125097517 \h </w:instrText>
            </w:r>
            <w:r>
              <w:rPr>
                <w:noProof/>
                <w:webHidden/>
              </w:rPr>
            </w:r>
            <w:r>
              <w:rPr>
                <w:noProof/>
                <w:webHidden/>
              </w:rPr>
              <w:fldChar w:fldCharType="separate"/>
            </w:r>
            <w:r>
              <w:rPr>
                <w:noProof/>
                <w:webHidden/>
              </w:rPr>
              <w:t>17</w:t>
            </w:r>
            <w:r>
              <w:rPr>
                <w:noProof/>
                <w:webHidden/>
              </w:rPr>
              <w:fldChar w:fldCharType="end"/>
            </w:r>
          </w:hyperlink>
        </w:p>
        <w:p w14:paraId="711644D4" w14:textId="5D1DDB3B" w:rsidR="00A8550B" w:rsidRDefault="00A8550B">
          <w:pPr>
            <w:pStyle w:val="TOC2"/>
            <w:tabs>
              <w:tab w:val="right" w:leader="dot" w:pos="10042"/>
            </w:tabs>
            <w:rPr>
              <w:rFonts w:asciiTheme="minorHAnsi" w:eastAsiaTheme="minorEastAsia" w:hAnsiTheme="minorHAnsi" w:cstheme="minorBidi"/>
              <w:noProof/>
              <w:szCs w:val="22"/>
            </w:rPr>
          </w:pPr>
          <w:hyperlink w:anchor="_Toc125097518" w:history="1">
            <w:r w:rsidRPr="00266A95">
              <w:rPr>
                <w:rStyle w:val="Hyperlink"/>
                <w:rFonts w:cs="Arial"/>
                <w:noProof/>
              </w:rPr>
              <w:t>Pre-exams: roles and responsibilities</w:t>
            </w:r>
            <w:r>
              <w:rPr>
                <w:noProof/>
                <w:webHidden/>
              </w:rPr>
              <w:tab/>
            </w:r>
            <w:r>
              <w:rPr>
                <w:noProof/>
                <w:webHidden/>
              </w:rPr>
              <w:fldChar w:fldCharType="begin"/>
            </w:r>
            <w:r>
              <w:rPr>
                <w:noProof/>
                <w:webHidden/>
              </w:rPr>
              <w:instrText xml:space="preserve"> PAGEREF _Toc125097518 \h </w:instrText>
            </w:r>
            <w:r>
              <w:rPr>
                <w:noProof/>
                <w:webHidden/>
              </w:rPr>
            </w:r>
            <w:r>
              <w:rPr>
                <w:noProof/>
                <w:webHidden/>
              </w:rPr>
              <w:fldChar w:fldCharType="separate"/>
            </w:r>
            <w:r>
              <w:rPr>
                <w:noProof/>
                <w:webHidden/>
              </w:rPr>
              <w:t>17</w:t>
            </w:r>
            <w:r>
              <w:rPr>
                <w:noProof/>
                <w:webHidden/>
              </w:rPr>
              <w:fldChar w:fldCharType="end"/>
            </w:r>
          </w:hyperlink>
        </w:p>
        <w:p w14:paraId="7E5B5FF7" w14:textId="1101508F" w:rsidR="00A8550B" w:rsidRDefault="00A8550B">
          <w:pPr>
            <w:pStyle w:val="TOC3"/>
            <w:tabs>
              <w:tab w:val="right" w:leader="dot" w:pos="10042"/>
            </w:tabs>
            <w:rPr>
              <w:rFonts w:asciiTheme="minorHAnsi" w:eastAsiaTheme="minorEastAsia" w:hAnsiTheme="minorHAnsi" w:cstheme="minorBidi"/>
              <w:noProof/>
              <w:szCs w:val="22"/>
            </w:rPr>
          </w:pPr>
          <w:hyperlink w:anchor="_Toc125097519" w:history="1">
            <w:r w:rsidRPr="00266A95">
              <w:rPr>
                <w:rStyle w:val="Hyperlink"/>
                <w:rFonts w:cs="Arial"/>
                <w:noProof/>
              </w:rPr>
              <w:t>Access arrangements and reasonable adjustments</w:t>
            </w:r>
            <w:r>
              <w:rPr>
                <w:noProof/>
                <w:webHidden/>
              </w:rPr>
              <w:tab/>
            </w:r>
            <w:r>
              <w:rPr>
                <w:noProof/>
                <w:webHidden/>
              </w:rPr>
              <w:fldChar w:fldCharType="begin"/>
            </w:r>
            <w:r>
              <w:rPr>
                <w:noProof/>
                <w:webHidden/>
              </w:rPr>
              <w:instrText xml:space="preserve"> PAGEREF _Toc125097519 \h </w:instrText>
            </w:r>
            <w:r>
              <w:rPr>
                <w:noProof/>
                <w:webHidden/>
              </w:rPr>
            </w:r>
            <w:r>
              <w:rPr>
                <w:noProof/>
                <w:webHidden/>
              </w:rPr>
              <w:fldChar w:fldCharType="separate"/>
            </w:r>
            <w:r>
              <w:rPr>
                <w:noProof/>
                <w:webHidden/>
              </w:rPr>
              <w:t>17</w:t>
            </w:r>
            <w:r>
              <w:rPr>
                <w:noProof/>
                <w:webHidden/>
              </w:rPr>
              <w:fldChar w:fldCharType="end"/>
            </w:r>
          </w:hyperlink>
        </w:p>
        <w:p w14:paraId="127D76C0" w14:textId="307D1283" w:rsidR="00A8550B" w:rsidRDefault="00A8550B">
          <w:pPr>
            <w:pStyle w:val="TOC3"/>
            <w:tabs>
              <w:tab w:val="right" w:leader="dot" w:pos="10042"/>
            </w:tabs>
            <w:rPr>
              <w:rFonts w:asciiTheme="minorHAnsi" w:eastAsiaTheme="minorEastAsia" w:hAnsiTheme="minorHAnsi" w:cstheme="minorBidi"/>
              <w:noProof/>
              <w:szCs w:val="22"/>
            </w:rPr>
          </w:pPr>
          <w:hyperlink w:anchor="_Toc125097520" w:history="1">
            <w:r w:rsidRPr="00266A95">
              <w:rPr>
                <w:rStyle w:val="Hyperlink"/>
                <w:rFonts w:cs="Arial"/>
                <w:noProof/>
              </w:rPr>
              <w:t>Briefing candidates</w:t>
            </w:r>
            <w:r>
              <w:rPr>
                <w:noProof/>
                <w:webHidden/>
              </w:rPr>
              <w:tab/>
            </w:r>
            <w:r>
              <w:rPr>
                <w:noProof/>
                <w:webHidden/>
              </w:rPr>
              <w:fldChar w:fldCharType="begin"/>
            </w:r>
            <w:r>
              <w:rPr>
                <w:noProof/>
                <w:webHidden/>
              </w:rPr>
              <w:instrText xml:space="preserve"> PAGEREF _Toc125097520 \h </w:instrText>
            </w:r>
            <w:r>
              <w:rPr>
                <w:noProof/>
                <w:webHidden/>
              </w:rPr>
            </w:r>
            <w:r>
              <w:rPr>
                <w:noProof/>
                <w:webHidden/>
              </w:rPr>
              <w:fldChar w:fldCharType="separate"/>
            </w:r>
            <w:r>
              <w:rPr>
                <w:noProof/>
                <w:webHidden/>
              </w:rPr>
              <w:t>18</w:t>
            </w:r>
            <w:r>
              <w:rPr>
                <w:noProof/>
                <w:webHidden/>
              </w:rPr>
              <w:fldChar w:fldCharType="end"/>
            </w:r>
          </w:hyperlink>
        </w:p>
        <w:p w14:paraId="72416C81" w14:textId="42C3301D" w:rsidR="00A8550B" w:rsidRDefault="00A8550B">
          <w:pPr>
            <w:pStyle w:val="TOC3"/>
            <w:tabs>
              <w:tab w:val="right" w:leader="dot" w:pos="10042"/>
            </w:tabs>
            <w:rPr>
              <w:rFonts w:asciiTheme="minorHAnsi" w:eastAsiaTheme="minorEastAsia" w:hAnsiTheme="minorHAnsi" w:cstheme="minorBidi"/>
              <w:noProof/>
              <w:szCs w:val="22"/>
            </w:rPr>
          </w:pPr>
          <w:hyperlink w:anchor="_Toc125097521" w:history="1">
            <w:r w:rsidRPr="00266A95">
              <w:rPr>
                <w:rStyle w:val="Hyperlink"/>
                <w:noProof/>
              </w:rPr>
              <w:t>Access to Scripts, Reviews of Results and Appeals Procedures</w:t>
            </w:r>
            <w:r>
              <w:rPr>
                <w:noProof/>
                <w:webHidden/>
              </w:rPr>
              <w:tab/>
            </w:r>
            <w:r>
              <w:rPr>
                <w:noProof/>
                <w:webHidden/>
              </w:rPr>
              <w:fldChar w:fldCharType="begin"/>
            </w:r>
            <w:r>
              <w:rPr>
                <w:noProof/>
                <w:webHidden/>
              </w:rPr>
              <w:instrText xml:space="preserve"> PAGEREF _Toc125097521 \h </w:instrText>
            </w:r>
            <w:r>
              <w:rPr>
                <w:noProof/>
                <w:webHidden/>
              </w:rPr>
            </w:r>
            <w:r>
              <w:rPr>
                <w:noProof/>
                <w:webHidden/>
              </w:rPr>
              <w:fldChar w:fldCharType="separate"/>
            </w:r>
            <w:r>
              <w:rPr>
                <w:noProof/>
                <w:webHidden/>
              </w:rPr>
              <w:t>18</w:t>
            </w:r>
            <w:r>
              <w:rPr>
                <w:noProof/>
                <w:webHidden/>
              </w:rPr>
              <w:fldChar w:fldCharType="end"/>
            </w:r>
          </w:hyperlink>
        </w:p>
        <w:p w14:paraId="52EC7903" w14:textId="696424D8" w:rsidR="00A8550B" w:rsidRDefault="00A8550B">
          <w:pPr>
            <w:pStyle w:val="TOC3"/>
            <w:tabs>
              <w:tab w:val="right" w:leader="dot" w:pos="10042"/>
            </w:tabs>
            <w:rPr>
              <w:rFonts w:asciiTheme="minorHAnsi" w:eastAsiaTheme="minorEastAsia" w:hAnsiTheme="minorHAnsi" w:cstheme="minorBidi"/>
              <w:noProof/>
              <w:szCs w:val="22"/>
            </w:rPr>
          </w:pPr>
          <w:hyperlink w:anchor="_Toc125097522" w:history="1">
            <w:r w:rsidRPr="00266A95">
              <w:rPr>
                <w:rStyle w:val="Hyperlink"/>
                <w:rFonts w:cs="Arial"/>
                <w:noProof/>
              </w:rPr>
              <w:t>Dispatch of exam scripts</w:t>
            </w:r>
            <w:r>
              <w:rPr>
                <w:noProof/>
                <w:webHidden/>
              </w:rPr>
              <w:tab/>
            </w:r>
            <w:r>
              <w:rPr>
                <w:noProof/>
                <w:webHidden/>
              </w:rPr>
              <w:fldChar w:fldCharType="begin"/>
            </w:r>
            <w:r>
              <w:rPr>
                <w:noProof/>
                <w:webHidden/>
              </w:rPr>
              <w:instrText xml:space="preserve"> PAGEREF _Toc125097522 \h </w:instrText>
            </w:r>
            <w:r>
              <w:rPr>
                <w:noProof/>
                <w:webHidden/>
              </w:rPr>
            </w:r>
            <w:r>
              <w:rPr>
                <w:noProof/>
                <w:webHidden/>
              </w:rPr>
              <w:fldChar w:fldCharType="separate"/>
            </w:r>
            <w:r>
              <w:rPr>
                <w:noProof/>
                <w:webHidden/>
              </w:rPr>
              <w:t>18</w:t>
            </w:r>
            <w:r>
              <w:rPr>
                <w:noProof/>
                <w:webHidden/>
              </w:rPr>
              <w:fldChar w:fldCharType="end"/>
            </w:r>
          </w:hyperlink>
        </w:p>
        <w:p w14:paraId="54EB5483" w14:textId="642648C3" w:rsidR="00A8550B" w:rsidRDefault="00A8550B">
          <w:pPr>
            <w:pStyle w:val="TOC3"/>
            <w:tabs>
              <w:tab w:val="right" w:leader="dot" w:pos="10042"/>
            </w:tabs>
            <w:rPr>
              <w:rFonts w:asciiTheme="minorHAnsi" w:eastAsiaTheme="minorEastAsia" w:hAnsiTheme="minorHAnsi" w:cstheme="minorBidi"/>
              <w:noProof/>
              <w:szCs w:val="22"/>
            </w:rPr>
          </w:pPr>
          <w:hyperlink w:anchor="_Toc125097523" w:history="1">
            <w:r w:rsidRPr="00266A95">
              <w:rPr>
                <w:rStyle w:val="Hyperlink"/>
                <w:rFonts w:cs="Arial"/>
                <w:noProof/>
              </w:rPr>
              <w:t>Estimated grades</w:t>
            </w:r>
            <w:r>
              <w:rPr>
                <w:noProof/>
                <w:webHidden/>
              </w:rPr>
              <w:tab/>
            </w:r>
            <w:r>
              <w:rPr>
                <w:noProof/>
                <w:webHidden/>
              </w:rPr>
              <w:fldChar w:fldCharType="begin"/>
            </w:r>
            <w:r>
              <w:rPr>
                <w:noProof/>
                <w:webHidden/>
              </w:rPr>
              <w:instrText xml:space="preserve"> PAGEREF _Toc125097523 \h </w:instrText>
            </w:r>
            <w:r>
              <w:rPr>
                <w:noProof/>
                <w:webHidden/>
              </w:rPr>
            </w:r>
            <w:r>
              <w:rPr>
                <w:noProof/>
                <w:webHidden/>
              </w:rPr>
              <w:fldChar w:fldCharType="separate"/>
            </w:r>
            <w:r>
              <w:rPr>
                <w:noProof/>
                <w:webHidden/>
              </w:rPr>
              <w:t>18</w:t>
            </w:r>
            <w:r>
              <w:rPr>
                <w:noProof/>
                <w:webHidden/>
              </w:rPr>
              <w:fldChar w:fldCharType="end"/>
            </w:r>
          </w:hyperlink>
        </w:p>
        <w:p w14:paraId="6315F90F" w14:textId="07270D20" w:rsidR="00A8550B" w:rsidRDefault="00A8550B">
          <w:pPr>
            <w:pStyle w:val="TOC3"/>
            <w:tabs>
              <w:tab w:val="right" w:leader="dot" w:pos="10042"/>
            </w:tabs>
            <w:rPr>
              <w:rFonts w:asciiTheme="minorHAnsi" w:eastAsiaTheme="minorEastAsia" w:hAnsiTheme="minorHAnsi" w:cstheme="minorBidi"/>
              <w:noProof/>
              <w:szCs w:val="22"/>
            </w:rPr>
          </w:pPr>
          <w:hyperlink w:anchor="_Toc125097524" w:history="1">
            <w:r w:rsidRPr="00266A95">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_Toc125097524 \h </w:instrText>
            </w:r>
            <w:r>
              <w:rPr>
                <w:noProof/>
                <w:webHidden/>
              </w:rPr>
            </w:r>
            <w:r>
              <w:rPr>
                <w:noProof/>
                <w:webHidden/>
              </w:rPr>
              <w:fldChar w:fldCharType="separate"/>
            </w:r>
            <w:r>
              <w:rPr>
                <w:noProof/>
                <w:webHidden/>
              </w:rPr>
              <w:t>18</w:t>
            </w:r>
            <w:r>
              <w:rPr>
                <w:noProof/>
                <w:webHidden/>
              </w:rPr>
              <w:fldChar w:fldCharType="end"/>
            </w:r>
          </w:hyperlink>
        </w:p>
        <w:p w14:paraId="5D009BA0" w14:textId="47184B7D" w:rsidR="00A8550B" w:rsidRDefault="00A8550B">
          <w:pPr>
            <w:pStyle w:val="TOC3"/>
            <w:tabs>
              <w:tab w:val="right" w:leader="dot" w:pos="10042"/>
            </w:tabs>
            <w:rPr>
              <w:rFonts w:asciiTheme="minorHAnsi" w:eastAsiaTheme="minorEastAsia" w:hAnsiTheme="minorHAnsi" w:cstheme="minorBidi"/>
              <w:noProof/>
              <w:szCs w:val="22"/>
            </w:rPr>
          </w:pPr>
          <w:hyperlink w:anchor="_Toc125097525" w:history="1">
            <w:r w:rsidRPr="00266A95">
              <w:rPr>
                <w:rStyle w:val="Hyperlink"/>
                <w:rFonts w:cs="Arial"/>
                <w:noProof/>
              </w:rPr>
              <w:t>Invigilation</w:t>
            </w:r>
            <w:r>
              <w:rPr>
                <w:noProof/>
                <w:webHidden/>
              </w:rPr>
              <w:tab/>
            </w:r>
            <w:r>
              <w:rPr>
                <w:noProof/>
                <w:webHidden/>
              </w:rPr>
              <w:fldChar w:fldCharType="begin"/>
            </w:r>
            <w:r>
              <w:rPr>
                <w:noProof/>
                <w:webHidden/>
              </w:rPr>
              <w:instrText xml:space="preserve"> PAGEREF _Toc125097525 \h </w:instrText>
            </w:r>
            <w:r>
              <w:rPr>
                <w:noProof/>
                <w:webHidden/>
              </w:rPr>
            </w:r>
            <w:r>
              <w:rPr>
                <w:noProof/>
                <w:webHidden/>
              </w:rPr>
              <w:fldChar w:fldCharType="separate"/>
            </w:r>
            <w:r>
              <w:rPr>
                <w:noProof/>
                <w:webHidden/>
              </w:rPr>
              <w:t>19</w:t>
            </w:r>
            <w:r>
              <w:rPr>
                <w:noProof/>
                <w:webHidden/>
              </w:rPr>
              <w:fldChar w:fldCharType="end"/>
            </w:r>
          </w:hyperlink>
        </w:p>
        <w:p w14:paraId="7B5F2788" w14:textId="6578F8BB" w:rsidR="00A8550B" w:rsidRDefault="00A8550B">
          <w:pPr>
            <w:pStyle w:val="TOC3"/>
            <w:tabs>
              <w:tab w:val="right" w:leader="dot" w:pos="10042"/>
            </w:tabs>
            <w:rPr>
              <w:rFonts w:asciiTheme="minorHAnsi" w:eastAsiaTheme="minorEastAsia" w:hAnsiTheme="minorHAnsi" w:cstheme="minorBidi"/>
              <w:noProof/>
              <w:szCs w:val="22"/>
            </w:rPr>
          </w:pPr>
          <w:hyperlink w:anchor="_Toc125097526" w:history="1">
            <w:r w:rsidRPr="00266A95">
              <w:rPr>
                <w:rStyle w:val="Hyperlink"/>
                <w:rFonts w:cs="Tahoma"/>
                <w:noProof/>
              </w:rPr>
              <w:t>JCQ Centre Inspections</w:t>
            </w:r>
            <w:r>
              <w:rPr>
                <w:noProof/>
                <w:webHidden/>
              </w:rPr>
              <w:tab/>
            </w:r>
            <w:r>
              <w:rPr>
                <w:noProof/>
                <w:webHidden/>
              </w:rPr>
              <w:fldChar w:fldCharType="begin"/>
            </w:r>
            <w:r>
              <w:rPr>
                <w:noProof/>
                <w:webHidden/>
              </w:rPr>
              <w:instrText xml:space="preserve"> PAGEREF _Toc125097526 \h </w:instrText>
            </w:r>
            <w:r>
              <w:rPr>
                <w:noProof/>
                <w:webHidden/>
              </w:rPr>
            </w:r>
            <w:r>
              <w:rPr>
                <w:noProof/>
                <w:webHidden/>
              </w:rPr>
              <w:fldChar w:fldCharType="separate"/>
            </w:r>
            <w:r>
              <w:rPr>
                <w:noProof/>
                <w:webHidden/>
              </w:rPr>
              <w:t>20</w:t>
            </w:r>
            <w:r>
              <w:rPr>
                <w:noProof/>
                <w:webHidden/>
              </w:rPr>
              <w:fldChar w:fldCharType="end"/>
            </w:r>
          </w:hyperlink>
        </w:p>
        <w:p w14:paraId="0C7C8784" w14:textId="7E5AD02B" w:rsidR="00A8550B" w:rsidRDefault="00A8550B">
          <w:pPr>
            <w:pStyle w:val="TOC3"/>
            <w:tabs>
              <w:tab w:val="right" w:leader="dot" w:pos="10042"/>
            </w:tabs>
            <w:rPr>
              <w:rFonts w:asciiTheme="minorHAnsi" w:eastAsiaTheme="minorEastAsia" w:hAnsiTheme="minorHAnsi" w:cstheme="minorBidi"/>
              <w:noProof/>
              <w:szCs w:val="22"/>
            </w:rPr>
          </w:pPr>
          <w:hyperlink w:anchor="_Toc125097527" w:history="1">
            <w:r w:rsidRPr="00266A95">
              <w:rPr>
                <w:rStyle w:val="Hyperlink"/>
                <w:rFonts w:cs="Arial"/>
                <w:noProof/>
              </w:rPr>
              <w:t>Seating and identifying candidates in exam rooms</w:t>
            </w:r>
            <w:r>
              <w:rPr>
                <w:noProof/>
                <w:webHidden/>
              </w:rPr>
              <w:tab/>
            </w:r>
            <w:r>
              <w:rPr>
                <w:noProof/>
                <w:webHidden/>
              </w:rPr>
              <w:fldChar w:fldCharType="begin"/>
            </w:r>
            <w:r>
              <w:rPr>
                <w:noProof/>
                <w:webHidden/>
              </w:rPr>
              <w:instrText xml:space="preserve"> PAGEREF _Toc125097527 \h </w:instrText>
            </w:r>
            <w:r>
              <w:rPr>
                <w:noProof/>
                <w:webHidden/>
              </w:rPr>
            </w:r>
            <w:r>
              <w:rPr>
                <w:noProof/>
                <w:webHidden/>
              </w:rPr>
              <w:fldChar w:fldCharType="separate"/>
            </w:r>
            <w:r>
              <w:rPr>
                <w:noProof/>
                <w:webHidden/>
              </w:rPr>
              <w:t>20</w:t>
            </w:r>
            <w:r>
              <w:rPr>
                <w:noProof/>
                <w:webHidden/>
              </w:rPr>
              <w:fldChar w:fldCharType="end"/>
            </w:r>
          </w:hyperlink>
        </w:p>
        <w:p w14:paraId="20679737" w14:textId="70784B75" w:rsidR="00A8550B" w:rsidRDefault="00A8550B">
          <w:pPr>
            <w:pStyle w:val="TOC3"/>
            <w:tabs>
              <w:tab w:val="right" w:leader="dot" w:pos="10042"/>
            </w:tabs>
            <w:rPr>
              <w:rFonts w:asciiTheme="minorHAnsi" w:eastAsiaTheme="minorEastAsia" w:hAnsiTheme="minorHAnsi" w:cstheme="minorBidi"/>
              <w:noProof/>
              <w:szCs w:val="22"/>
            </w:rPr>
          </w:pPr>
          <w:hyperlink w:anchor="_Toc125097528" w:history="1">
            <w:r w:rsidRPr="00266A95">
              <w:rPr>
                <w:rStyle w:val="Hyperlink"/>
                <w:noProof/>
              </w:rPr>
              <w:t>Candidate Identification Procedure</w:t>
            </w:r>
            <w:r>
              <w:rPr>
                <w:noProof/>
                <w:webHidden/>
              </w:rPr>
              <w:tab/>
            </w:r>
            <w:r>
              <w:rPr>
                <w:noProof/>
                <w:webHidden/>
              </w:rPr>
              <w:fldChar w:fldCharType="begin"/>
            </w:r>
            <w:r>
              <w:rPr>
                <w:noProof/>
                <w:webHidden/>
              </w:rPr>
              <w:instrText xml:space="preserve"> PAGEREF _Toc125097528 \h </w:instrText>
            </w:r>
            <w:r>
              <w:rPr>
                <w:noProof/>
                <w:webHidden/>
              </w:rPr>
            </w:r>
            <w:r>
              <w:rPr>
                <w:noProof/>
                <w:webHidden/>
              </w:rPr>
              <w:fldChar w:fldCharType="separate"/>
            </w:r>
            <w:r>
              <w:rPr>
                <w:noProof/>
                <w:webHidden/>
              </w:rPr>
              <w:t>20</w:t>
            </w:r>
            <w:r>
              <w:rPr>
                <w:noProof/>
                <w:webHidden/>
              </w:rPr>
              <w:fldChar w:fldCharType="end"/>
            </w:r>
          </w:hyperlink>
        </w:p>
        <w:p w14:paraId="4120DEAA" w14:textId="14B32EBC" w:rsidR="00A8550B" w:rsidRDefault="00A8550B">
          <w:pPr>
            <w:pStyle w:val="TOC3"/>
            <w:tabs>
              <w:tab w:val="right" w:leader="dot" w:pos="10042"/>
            </w:tabs>
            <w:rPr>
              <w:rFonts w:asciiTheme="minorHAnsi" w:eastAsiaTheme="minorEastAsia" w:hAnsiTheme="minorHAnsi" w:cstheme="minorBidi"/>
              <w:noProof/>
              <w:szCs w:val="22"/>
            </w:rPr>
          </w:pPr>
          <w:hyperlink w:anchor="_Toc125097529" w:history="1">
            <w:r w:rsidRPr="00266A95">
              <w:rPr>
                <w:rStyle w:val="Hyperlink"/>
                <w:rFonts w:cs="Arial"/>
                <w:noProof/>
              </w:rPr>
              <w:t>Security of exam materials</w:t>
            </w:r>
            <w:r>
              <w:rPr>
                <w:noProof/>
                <w:webHidden/>
              </w:rPr>
              <w:tab/>
            </w:r>
            <w:r>
              <w:rPr>
                <w:noProof/>
                <w:webHidden/>
              </w:rPr>
              <w:fldChar w:fldCharType="begin"/>
            </w:r>
            <w:r>
              <w:rPr>
                <w:noProof/>
                <w:webHidden/>
              </w:rPr>
              <w:instrText xml:space="preserve"> PAGEREF _Toc125097529 \h </w:instrText>
            </w:r>
            <w:r>
              <w:rPr>
                <w:noProof/>
                <w:webHidden/>
              </w:rPr>
            </w:r>
            <w:r>
              <w:rPr>
                <w:noProof/>
                <w:webHidden/>
              </w:rPr>
              <w:fldChar w:fldCharType="separate"/>
            </w:r>
            <w:r>
              <w:rPr>
                <w:noProof/>
                <w:webHidden/>
              </w:rPr>
              <w:t>20</w:t>
            </w:r>
            <w:r>
              <w:rPr>
                <w:noProof/>
                <w:webHidden/>
              </w:rPr>
              <w:fldChar w:fldCharType="end"/>
            </w:r>
          </w:hyperlink>
        </w:p>
        <w:p w14:paraId="250AF6C0" w14:textId="2025EED4" w:rsidR="00A8550B" w:rsidRDefault="00A8550B">
          <w:pPr>
            <w:pStyle w:val="TOC3"/>
            <w:tabs>
              <w:tab w:val="right" w:leader="dot" w:pos="10042"/>
            </w:tabs>
            <w:rPr>
              <w:rFonts w:asciiTheme="minorHAnsi" w:eastAsiaTheme="minorEastAsia" w:hAnsiTheme="minorHAnsi" w:cstheme="minorBidi"/>
              <w:noProof/>
              <w:szCs w:val="22"/>
            </w:rPr>
          </w:pPr>
          <w:hyperlink w:anchor="_Toc125097530" w:history="1">
            <w:r w:rsidRPr="00266A95">
              <w:rPr>
                <w:rStyle w:val="Hyperlink"/>
                <w:rFonts w:cs="Arial"/>
                <w:noProof/>
              </w:rPr>
              <w:t>Timetabling and rooming</w:t>
            </w:r>
            <w:r>
              <w:rPr>
                <w:noProof/>
                <w:webHidden/>
              </w:rPr>
              <w:tab/>
            </w:r>
            <w:r>
              <w:rPr>
                <w:noProof/>
                <w:webHidden/>
              </w:rPr>
              <w:fldChar w:fldCharType="begin"/>
            </w:r>
            <w:r>
              <w:rPr>
                <w:noProof/>
                <w:webHidden/>
              </w:rPr>
              <w:instrText xml:space="preserve"> PAGEREF _Toc125097530 \h </w:instrText>
            </w:r>
            <w:r>
              <w:rPr>
                <w:noProof/>
                <w:webHidden/>
              </w:rPr>
            </w:r>
            <w:r>
              <w:rPr>
                <w:noProof/>
                <w:webHidden/>
              </w:rPr>
              <w:fldChar w:fldCharType="separate"/>
            </w:r>
            <w:r>
              <w:rPr>
                <w:noProof/>
                <w:webHidden/>
              </w:rPr>
              <w:t>21</w:t>
            </w:r>
            <w:r>
              <w:rPr>
                <w:noProof/>
                <w:webHidden/>
              </w:rPr>
              <w:fldChar w:fldCharType="end"/>
            </w:r>
          </w:hyperlink>
        </w:p>
        <w:p w14:paraId="30A8F92B" w14:textId="6118954F" w:rsidR="00A8550B" w:rsidRDefault="00A8550B">
          <w:pPr>
            <w:pStyle w:val="TOC3"/>
            <w:tabs>
              <w:tab w:val="right" w:leader="dot" w:pos="10042"/>
            </w:tabs>
            <w:rPr>
              <w:rFonts w:asciiTheme="minorHAnsi" w:eastAsiaTheme="minorEastAsia" w:hAnsiTheme="minorHAnsi" w:cstheme="minorBidi"/>
              <w:noProof/>
              <w:szCs w:val="22"/>
            </w:rPr>
          </w:pPr>
          <w:hyperlink w:anchor="_Toc125097531" w:history="1">
            <w:r w:rsidRPr="00266A95">
              <w:rPr>
                <w:rStyle w:val="Hyperlink"/>
                <w:noProof/>
              </w:rPr>
              <w:t>Overnight Supervision Arrangements Policy</w:t>
            </w:r>
            <w:r>
              <w:rPr>
                <w:noProof/>
                <w:webHidden/>
              </w:rPr>
              <w:tab/>
            </w:r>
            <w:r>
              <w:rPr>
                <w:noProof/>
                <w:webHidden/>
              </w:rPr>
              <w:fldChar w:fldCharType="begin"/>
            </w:r>
            <w:r>
              <w:rPr>
                <w:noProof/>
                <w:webHidden/>
              </w:rPr>
              <w:instrText xml:space="preserve"> PAGEREF _Toc125097531 \h </w:instrText>
            </w:r>
            <w:r>
              <w:rPr>
                <w:noProof/>
                <w:webHidden/>
              </w:rPr>
            </w:r>
            <w:r>
              <w:rPr>
                <w:noProof/>
                <w:webHidden/>
              </w:rPr>
              <w:fldChar w:fldCharType="separate"/>
            </w:r>
            <w:r>
              <w:rPr>
                <w:noProof/>
                <w:webHidden/>
              </w:rPr>
              <w:t>21</w:t>
            </w:r>
            <w:r>
              <w:rPr>
                <w:noProof/>
                <w:webHidden/>
              </w:rPr>
              <w:fldChar w:fldCharType="end"/>
            </w:r>
          </w:hyperlink>
        </w:p>
        <w:p w14:paraId="5D6BC328" w14:textId="3082B9BE" w:rsidR="00A8550B" w:rsidRDefault="00A8550B">
          <w:pPr>
            <w:pStyle w:val="TOC3"/>
            <w:tabs>
              <w:tab w:val="right" w:leader="dot" w:pos="10042"/>
            </w:tabs>
            <w:rPr>
              <w:rFonts w:asciiTheme="minorHAnsi" w:eastAsiaTheme="minorEastAsia" w:hAnsiTheme="minorHAnsi" w:cstheme="minorBidi"/>
              <w:noProof/>
              <w:szCs w:val="22"/>
            </w:rPr>
          </w:pPr>
          <w:hyperlink w:anchor="_Toc125097532" w:history="1">
            <w:r w:rsidRPr="00266A95">
              <w:rPr>
                <w:rStyle w:val="Hyperlink"/>
                <w:rFonts w:cs="Arial"/>
                <w:noProof/>
              </w:rPr>
              <w:t>Alternative site arrangements</w:t>
            </w:r>
            <w:r>
              <w:rPr>
                <w:noProof/>
                <w:webHidden/>
              </w:rPr>
              <w:tab/>
            </w:r>
            <w:r>
              <w:rPr>
                <w:noProof/>
                <w:webHidden/>
              </w:rPr>
              <w:fldChar w:fldCharType="begin"/>
            </w:r>
            <w:r>
              <w:rPr>
                <w:noProof/>
                <w:webHidden/>
              </w:rPr>
              <w:instrText xml:space="preserve"> PAGEREF _Toc125097532 \h </w:instrText>
            </w:r>
            <w:r>
              <w:rPr>
                <w:noProof/>
                <w:webHidden/>
              </w:rPr>
            </w:r>
            <w:r>
              <w:rPr>
                <w:noProof/>
                <w:webHidden/>
              </w:rPr>
              <w:fldChar w:fldCharType="separate"/>
            </w:r>
            <w:r>
              <w:rPr>
                <w:noProof/>
                <w:webHidden/>
              </w:rPr>
              <w:t>21</w:t>
            </w:r>
            <w:r>
              <w:rPr>
                <w:noProof/>
                <w:webHidden/>
              </w:rPr>
              <w:fldChar w:fldCharType="end"/>
            </w:r>
          </w:hyperlink>
        </w:p>
        <w:p w14:paraId="0A2ABBE3" w14:textId="371C8E91" w:rsidR="00A8550B" w:rsidRDefault="00A8550B">
          <w:pPr>
            <w:pStyle w:val="TOC3"/>
            <w:tabs>
              <w:tab w:val="right" w:leader="dot" w:pos="10042"/>
            </w:tabs>
            <w:rPr>
              <w:rFonts w:asciiTheme="minorHAnsi" w:eastAsiaTheme="minorEastAsia" w:hAnsiTheme="minorHAnsi" w:cstheme="minorBidi"/>
              <w:noProof/>
              <w:szCs w:val="22"/>
            </w:rPr>
          </w:pPr>
          <w:hyperlink w:anchor="_Toc125097533" w:history="1">
            <w:r w:rsidRPr="00266A95">
              <w:rPr>
                <w:rStyle w:val="Hyperlink"/>
                <w:rFonts w:cs="Arial"/>
                <w:noProof/>
              </w:rPr>
              <w:t>Centre consortium arrangements</w:t>
            </w:r>
            <w:r>
              <w:rPr>
                <w:noProof/>
                <w:webHidden/>
              </w:rPr>
              <w:tab/>
            </w:r>
            <w:r>
              <w:rPr>
                <w:noProof/>
                <w:webHidden/>
              </w:rPr>
              <w:fldChar w:fldCharType="begin"/>
            </w:r>
            <w:r>
              <w:rPr>
                <w:noProof/>
                <w:webHidden/>
              </w:rPr>
              <w:instrText xml:space="preserve"> PAGEREF _Toc125097533 \h </w:instrText>
            </w:r>
            <w:r>
              <w:rPr>
                <w:noProof/>
                <w:webHidden/>
              </w:rPr>
            </w:r>
            <w:r>
              <w:rPr>
                <w:noProof/>
                <w:webHidden/>
              </w:rPr>
              <w:fldChar w:fldCharType="separate"/>
            </w:r>
            <w:r>
              <w:rPr>
                <w:noProof/>
                <w:webHidden/>
              </w:rPr>
              <w:t>21</w:t>
            </w:r>
            <w:r>
              <w:rPr>
                <w:noProof/>
                <w:webHidden/>
              </w:rPr>
              <w:fldChar w:fldCharType="end"/>
            </w:r>
          </w:hyperlink>
        </w:p>
        <w:p w14:paraId="2476AB97" w14:textId="58B73D20" w:rsidR="00A8550B" w:rsidRDefault="00A8550B">
          <w:pPr>
            <w:pStyle w:val="TOC3"/>
            <w:tabs>
              <w:tab w:val="right" w:leader="dot" w:pos="10042"/>
            </w:tabs>
            <w:rPr>
              <w:rFonts w:asciiTheme="minorHAnsi" w:eastAsiaTheme="minorEastAsia" w:hAnsiTheme="minorHAnsi" w:cstheme="minorBidi"/>
              <w:noProof/>
              <w:szCs w:val="22"/>
            </w:rPr>
          </w:pPr>
          <w:hyperlink w:anchor="_Toc125097534" w:history="1">
            <w:r w:rsidRPr="00266A95">
              <w:rPr>
                <w:rStyle w:val="Hyperlink"/>
                <w:rFonts w:cs="Arial"/>
                <w:noProof/>
              </w:rPr>
              <w:t>Transferred candidate arrangements</w:t>
            </w:r>
            <w:r>
              <w:rPr>
                <w:noProof/>
                <w:webHidden/>
              </w:rPr>
              <w:tab/>
            </w:r>
            <w:r>
              <w:rPr>
                <w:noProof/>
                <w:webHidden/>
              </w:rPr>
              <w:fldChar w:fldCharType="begin"/>
            </w:r>
            <w:r>
              <w:rPr>
                <w:noProof/>
                <w:webHidden/>
              </w:rPr>
              <w:instrText xml:space="preserve"> PAGEREF _Toc125097534 \h </w:instrText>
            </w:r>
            <w:r>
              <w:rPr>
                <w:noProof/>
                <w:webHidden/>
              </w:rPr>
            </w:r>
            <w:r>
              <w:rPr>
                <w:noProof/>
                <w:webHidden/>
              </w:rPr>
              <w:fldChar w:fldCharType="separate"/>
            </w:r>
            <w:r>
              <w:rPr>
                <w:noProof/>
                <w:webHidden/>
              </w:rPr>
              <w:t>22</w:t>
            </w:r>
            <w:r>
              <w:rPr>
                <w:noProof/>
                <w:webHidden/>
              </w:rPr>
              <w:fldChar w:fldCharType="end"/>
            </w:r>
          </w:hyperlink>
        </w:p>
        <w:p w14:paraId="77A17534" w14:textId="03110920" w:rsidR="00A8550B" w:rsidRDefault="00A8550B">
          <w:pPr>
            <w:pStyle w:val="TOC3"/>
            <w:tabs>
              <w:tab w:val="right" w:leader="dot" w:pos="10042"/>
            </w:tabs>
            <w:rPr>
              <w:rFonts w:asciiTheme="minorHAnsi" w:eastAsiaTheme="minorEastAsia" w:hAnsiTheme="minorHAnsi" w:cstheme="minorBidi"/>
              <w:noProof/>
              <w:szCs w:val="22"/>
            </w:rPr>
          </w:pPr>
          <w:hyperlink w:anchor="_Toc125097535" w:history="1">
            <w:r w:rsidRPr="00266A95">
              <w:rPr>
                <w:rStyle w:val="Hyperlink"/>
                <w:rFonts w:cs="Arial"/>
                <w:noProof/>
              </w:rPr>
              <w:t>Internal exams</w:t>
            </w:r>
            <w:r>
              <w:rPr>
                <w:noProof/>
                <w:webHidden/>
              </w:rPr>
              <w:tab/>
            </w:r>
            <w:r>
              <w:rPr>
                <w:noProof/>
                <w:webHidden/>
              </w:rPr>
              <w:fldChar w:fldCharType="begin"/>
            </w:r>
            <w:r>
              <w:rPr>
                <w:noProof/>
                <w:webHidden/>
              </w:rPr>
              <w:instrText xml:space="preserve"> PAGEREF _Toc125097535 \h </w:instrText>
            </w:r>
            <w:r>
              <w:rPr>
                <w:noProof/>
                <w:webHidden/>
              </w:rPr>
            </w:r>
            <w:r>
              <w:rPr>
                <w:noProof/>
                <w:webHidden/>
              </w:rPr>
              <w:fldChar w:fldCharType="separate"/>
            </w:r>
            <w:r>
              <w:rPr>
                <w:noProof/>
                <w:webHidden/>
              </w:rPr>
              <w:t>22</w:t>
            </w:r>
            <w:r>
              <w:rPr>
                <w:noProof/>
                <w:webHidden/>
              </w:rPr>
              <w:fldChar w:fldCharType="end"/>
            </w:r>
          </w:hyperlink>
        </w:p>
        <w:p w14:paraId="081A3252" w14:textId="341DD222" w:rsidR="00A8550B" w:rsidRDefault="00A8550B">
          <w:pPr>
            <w:pStyle w:val="TOC2"/>
            <w:tabs>
              <w:tab w:val="right" w:leader="dot" w:pos="10042"/>
            </w:tabs>
            <w:rPr>
              <w:rFonts w:asciiTheme="minorHAnsi" w:eastAsiaTheme="minorEastAsia" w:hAnsiTheme="minorHAnsi" w:cstheme="minorBidi"/>
              <w:noProof/>
              <w:szCs w:val="22"/>
            </w:rPr>
          </w:pPr>
          <w:hyperlink w:anchor="_Toc125097536" w:history="1">
            <w:r w:rsidRPr="00266A95">
              <w:rPr>
                <w:rStyle w:val="Hyperlink"/>
                <w:rFonts w:cs="Arial"/>
                <w:noProof/>
              </w:rPr>
              <w:t>Exam time: roles and responsibilities</w:t>
            </w:r>
            <w:r>
              <w:rPr>
                <w:noProof/>
                <w:webHidden/>
              </w:rPr>
              <w:tab/>
            </w:r>
            <w:r>
              <w:rPr>
                <w:noProof/>
                <w:webHidden/>
              </w:rPr>
              <w:fldChar w:fldCharType="begin"/>
            </w:r>
            <w:r>
              <w:rPr>
                <w:noProof/>
                <w:webHidden/>
              </w:rPr>
              <w:instrText xml:space="preserve"> PAGEREF _Toc125097536 \h </w:instrText>
            </w:r>
            <w:r>
              <w:rPr>
                <w:noProof/>
                <w:webHidden/>
              </w:rPr>
            </w:r>
            <w:r>
              <w:rPr>
                <w:noProof/>
                <w:webHidden/>
              </w:rPr>
              <w:fldChar w:fldCharType="separate"/>
            </w:r>
            <w:r>
              <w:rPr>
                <w:noProof/>
                <w:webHidden/>
              </w:rPr>
              <w:t>22</w:t>
            </w:r>
            <w:r>
              <w:rPr>
                <w:noProof/>
                <w:webHidden/>
              </w:rPr>
              <w:fldChar w:fldCharType="end"/>
            </w:r>
          </w:hyperlink>
        </w:p>
        <w:p w14:paraId="700932F3" w14:textId="13E256C6" w:rsidR="00A8550B" w:rsidRDefault="00A8550B">
          <w:pPr>
            <w:pStyle w:val="TOC3"/>
            <w:tabs>
              <w:tab w:val="right" w:leader="dot" w:pos="10042"/>
            </w:tabs>
            <w:rPr>
              <w:rFonts w:asciiTheme="minorHAnsi" w:eastAsiaTheme="minorEastAsia" w:hAnsiTheme="minorHAnsi" w:cstheme="minorBidi"/>
              <w:noProof/>
              <w:szCs w:val="22"/>
            </w:rPr>
          </w:pPr>
          <w:hyperlink w:anchor="_Toc125097537" w:history="1">
            <w:r w:rsidRPr="00266A95">
              <w:rPr>
                <w:rStyle w:val="Hyperlink"/>
                <w:rFonts w:cs="Tahoma"/>
                <w:noProof/>
              </w:rPr>
              <w:t>Access arrangements</w:t>
            </w:r>
            <w:r>
              <w:rPr>
                <w:noProof/>
                <w:webHidden/>
              </w:rPr>
              <w:tab/>
            </w:r>
            <w:r>
              <w:rPr>
                <w:noProof/>
                <w:webHidden/>
              </w:rPr>
              <w:fldChar w:fldCharType="begin"/>
            </w:r>
            <w:r>
              <w:rPr>
                <w:noProof/>
                <w:webHidden/>
              </w:rPr>
              <w:instrText xml:space="preserve"> PAGEREF _Toc125097537 \h </w:instrText>
            </w:r>
            <w:r>
              <w:rPr>
                <w:noProof/>
                <w:webHidden/>
              </w:rPr>
            </w:r>
            <w:r>
              <w:rPr>
                <w:noProof/>
                <w:webHidden/>
              </w:rPr>
              <w:fldChar w:fldCharType="separate"/>
            </w:r>
            <w:r>
              <w:rPr>
                <w:noProof/>
                <w:webHidden/>
              </w:rPr>
              <w:t>22</w:t>
            </w:r>
            <w:r>
              <w:rPr>
                <w:noProof/>
                <w:webHidden/>
              </w:rPr>
              <w:fldChar w:fldCharType="end"/>
            </w:r>
          </w:hyperlink>
        </w:p>
        <w:p w14:paraId="2BF49934" w14:textId="3AC64341" w:rsidR="00A8550B" w:rsidRDefault="00A8550B">
          <w:pPr>
            <w:pStyle w:val="TOC3"/>
            <w:tabs>
              <w:tab w:val="right" w:leader="dot" w:pos="10042"/>
            </w:tabs>
            <w:rPr>
              <w:rFonts w:asciiTheme="minorHAnsi" w:eastAsiaTheme="minorEastAsia" w:hAnsiTheme="minorHAnsi" w:cstheme="minorBidi"/>
              <w:noProof/>
              <w:szCs w:val="22"/>
            </w:rPr>
          </w:pPr>
          <w:hyperlink w:anchor="_Toc125097538" w:history="1">
            <w:r w:rsidRPr="00266A95">
              <w:rPr>
                <w:rStyle w:val="Hyperlink"/>
                <w:rFonts w:cs="Tahoma"/>
                <w:noProof/>
              </w:rPr>
              <w:t>Candidate absence</w:t>
            </w:r>
            <w:r>
              <w:rPr>
                <w:noProof/>
                <w:webHidden/>
              </w:rPr>
              <w:tab/>
            </w:r>
            <w:r>
              <w:rPr>
                <w:noProof/>
                <w:webHidden/>
              </w:rPr>
              <w:fldChar w:fldCharType="begin"/>
            </w:r>
            <w:r>
              <w:rPr>
                <w:noProof/>
                <w:webHidden/>
              </w:rPr>
              <w:instrText xml:space="preserve"> PAGEREF _Toc125097538 \h </w:instrText>
            </w:r>
            <w:r>
              <w:rPr>
                <w:noProof/>
                <w:webHidden/>
              </w:rPr>
            </w:r>
            <w:r>
              <w:rPr>
                <w:noProof/>
                <w:webHidden/>
              </w:rPr>
              <w:fldChar w:fldCharType="separate"/>
            </w:r>
            <w:r>
              <w:rPr>
                <w:noProof/>
                <w:webHidden/>
              </w:rPr>
              <w:t>22</w:t>
            </w:r>
            <w:r>
              <w:rPr>
                <w:noProof/>
                <w:webHidden/>
              </w:rPr>
              <w:fldChar w:fldCharType="end"/>
            </w:r>
          </w:hyperlink>
        </w:p>
        <w:p w14:paraId="61A61C5B" w14:textId="5EC3FCA7" w:rsidR="00A8550B" w:rsidRDefault="00A8550B">
          <w:pPr>
            <w:pStyle w:val="TOC3"/>
            <w:tabs>
              <w:tab w:val="right" w:leader="dot" w:pos="10042"/>
            </w:tabs>
            <w:rPr>
              <w:rFonts w:asciiTheme="minorHAnsi" w:eastAsiaTheme="minorEastAsia" w:hAnsiTheme="minorHAnsi" w:cstheme="minorBidi"/>
              <w:noProof/>
              <w:szCs w:val="22"/>
            </w:rPr>
          </w:pPr>
          <w:hyperlink w:anchor="_Toc125097539" w:history="1">
            <w:r w:rsidRPr="00266A95">
              <w:rPr>
                <w:rStyle w:val="Hyperlink"/>
                <w:noProof/>
              </w:rPr>
              <w:t>Candidate Absence Policy</w:t>
            </w:r>
            <w:r>
              <w:rPr>
                <w:noProof/>
                <w:webHidden/>
              </w:rPr>
              <w:tab/>
            </w:r>
            <w:r>
              <w:rPr>
                <w:noProof/>
                <w:webHidden/>
              </w:rPr>
              <w:fldChar w:fldCharType="begin"/>
            </w:r>
            <w:r>
              <w:rPr>
                <w:noProof/>
                <w:webHidden/>
              </w:rPr>
              <w:instrText xml:space="preserve"> PAGEREF _Toc125097539 \h </w:instrText>
            </w:r>
            <w:r>
              <w:rPr>
                <w:noProof/>
                <w:webHidden/>
              </w:rPr>
            </w:r>
            <w:r>
              <w:rPr>
                <w:noProof/>
                <w:webHidden/>
              </w:rPr>
              <w:fldChar w:fldCharType="separate"/>
            </w:r>
            <w:r>
              <w:rPr>
                <w:noProof/>
                <w:webHidden/>
              </w:rPr>
              <w:t>22</w:t>
            </w:r>
            <w:r>
              <w:rPr>
                <w:noProof/>
                <w:webHidden/>
              </w:rPr>
              <w:fldChar w:fldCharType="end"/>
            </w:r>
          </w:hyperlink>
        </w:p>
        <w:p w14:paraId="3C9ABF4D" w14:textId="62F1DD55" w:rsidR="00A8550B" w:rsidRDefault="00A8550B">
          <w:pPr>
            <w:pStyle w:val="TOC3"/>
            <w:tabs>
              <w:tab w:val="right" w:leader="dot" w:pos="10042"/>
            </w:tabs>
            <w:rPr>
              <w:rFonts w:asciiTheme="minorHAnsi" w:eastAsiaTheme="minorEastAsia" w:hAnsiTheme="minorHAnsi" w:cstheme="minorBidi"/>
              <w:noProof/>
              <w:szCs w:val="22"/>
            </w:rPr>
          </w:pPr>
          <w:hyperlink w:anchor="_Toc125097540" w:history="1">
            <w:r w:rsidRPr="00266A95">
              <w:rPr>
                <w:rStyle w:val="Hyperlink"/>
                <w:rFonts w:cs="Tahoma"/>
                <w:noProof/>
              </w:rPr>
              <w:t>Candidate behaviour</w:t>
            </w:r>
            <w:r>
              <w:rPr>
                <w:noProof/>
                <w:webHidden/>
              </w:rPr>
              <w:tab/>
            </w:r>
            <w:r>
              <w:rPr>
                <w:noProof/>
                <w:webHidden/>
              </w:rPr>
              <w:fldChar w:fldCharType="begin"/>
            </w:r>
            <w:r>
              <w:rPr>
                <w:noProof/>
                <w:webHidden/>
              </w:rPr>
              <w:instrText xml:space="preserve"> PAGEREF _Toc125097540 \h </w:instrText>
            </w:r>
            <w:r>
              <w:rPr>
                <w:noProof/>
                <w:webHidden/>
              </w:rPr>
            </w:r>
            <w:r>
              <w:rPr>
                <w:noProof/>
                <w:webHidden/>
              </w:rPr>
              <w:fldChar w:fldCharType="separate"/>
            </w:r>
            <w:r>
              <w:rPr>
                <w:noProof/>
                <w:webHidden/>
              </w:rPr>
              <w:t>22</w:t>
            </w:r>
            <w:r>
              <w:rPr>
                <w:noProof/>
                <w:webHidden/>
              </w:rPr>
              <w:fldChar w:fldCharType="end"/>
            </w:r>
          </w:hyperlink>
        </w:p>
        <w:p w14:paraId="17A9CA90" w14:textId="78CD5E13" w:rsidR="00A8550B" w:rsidRDefault="00A8550B">
          <w:pPr>
            <w:pStyle w:val="TOC3"/>
            <w:tabs>
              <w:tab w:val="right" w:leader="dot" w:pos="10042"/>
            </w:tabs>
            <w:rPr>
              <w:rFonts w:asciiTheme="minorHAnsi" w:eastAsiaTheme="minorEastAsia" w:hAnsiTheme="minorHAnsi" w:cstheme="minorBidi"/>
              <w:noProof/>
              <w:szCs w:val="22"/>
            </w:rPr>
          </w:pPr>
          <w:hyperlink w:anchor="_Toc125097541" w:history="1">
            <w:r w:rsidRPr="00266A95">
              <w:rPr>
                <w:rStyle w:val="Hyperlink"/>
                <w:rFonts w:cs="Tahoma"/>
                <w:noProof/>
              </w:rPr>
              <w:t>Candidate belongings</w:t>
            </w:r>
            <w:r>
              <w:rPr>
                <w:noProof/>
                <w:webHidden/>
              </w:rPr>
              <w:tab/>
            </w:r>
            <w:r>
              <w:rPr>
                <w:noProof/>
                <w:webHidden/>
              </w:rPr>
              <w:fldChar w:fldCharType="begin"/>
            </w:r>
            <w:r>
              <w:rPr>
                <w:noProof/>
                <w:webHidden/>
              </w:rPr>
              <w:instrText xml:space="preserve"> PAGEREF _Toc125097541 \h </w:instrText>
            </w:r>
            <w:r>
              <w:rPr>
                <w:noProof/>
                <w:webHidden/>
              </w:rPr>
            </w:r>
            <w:r>
              <w:rPr>
                <w:noProof/>
                <w:webHidden/>
              </w:rPr>
              <w:fldChar w:fldCharType="separate"/>
            </w:r>
            <w:r>
              <w:rPr>
                <w:noProof/>
                <w:webHidden/>
              </w:rPr>
              <w:t>23</w:t>
            </w:r>
            <w:r>
              <w:rPr>
                <w:noProof/>
                <w:webHidden/>
              </w:rPr>
              <w:fldChar w:fldCharType="end"/>
            </w:r>
          </w:hyperlink>
        </w:p>
        <w:p w14:paraId="67CCA4C4" w14:textId="580A9459" w:rsidR="00A8550B" w:rsidRDefault="00A8550B">
          <w:pPr>
            <w:pStyle w:val="TOC3"/>
            <w:tabs>
              <w:tab w:val="right" w:leader="dot" w:pos="10042"/>
            </w:tabs>
            <w:rPr>
              <w:rFonts w:asciiTheme="minorHAnsi" w:eastAsiaTheme="minorEastAsia" w:hAnsiTheme="minorHAnsi" w:cstheme="minorBidi"/>
              <w:noProof/>
              <w:szCs w:val="22"/>
            </w:rPr>
          </w:pPr>
          <w:hyperlink w:anchor="_Toc125097542" w:history="1">
            <w:r w:rsidRPr="00266A95">
              <w:rPr>
                <w:rStyle w:val="Hyperlink"/>
                <w:rFonts w:cs="Tahoma"/>
                <w:noProof/>
              </w:rPr>
              <w:t>Candidate late arrival</w:t>
            </w:r>
            <w:r>
              <w:rPr>
                <w:noProof/>
                <w:webHidden/>
              </w:rPr>
              <w:tab/>
            </w:r>
            <w:r>
              <w:rPr>
                <w:noProof/>
                <w:webHidden/>
              </w:rPr>
              <w:fldChar w:fldCharType="begin"/>
            </w:r>
            <w:r>
              <w:rPr>
                <w:noProof/>
                <w:webHidden/>
              </w:rPr>
              <w:instrText xml:space="preserve"> PAGEREF _Toc125097542 \h </w:instrText>
            </w:r>
            <w:r>
              <w:rPr>
                <w:noProof/>
                <w:webHidden/>
              </w:rPr>
            </w:r>
            <w:r>
              <w:rPr>
                <w:noProof/>
                <w:webHidden/>
              </w:rPr>
              <w:fldChar w:fldCharType="separate"/>
            </w:r>
            <w:r>
              <w:rPr>
                <w:noProof/>
                <w:webHidden/>
              </w:rPr>
              <w:t>23</w:t>
            </w:r>
            <w:r>
              <w:rPr>
                <w:noProof/>
                <w:webHidden/>
              </w:rPr>
              <w:fldChar w:fldCharType="end"/>
            </w:r>
          </w:hyperlink>
        </w:p>
        <w:p w14:paraId="30D9E4B9" w14:textId="09578AC4" w:rsidR="00A8550B" w:rsidRDefault="00A8550B">
          <w:pPr>
            <w:pStyle w:val="TOC3"/>
            <w:tabs>
              <w:tab w:val="right" w:leader="dot" w:pos="10042"/>
            </w:tabs>
            <w:rPr>
              <w:rFonts w:asciiTheme="minorHAnsi" w:eastAsiaTheme="minorEastAsia" w:hAnsiTheme="minorHAnsi" w:cstheme="minorBidi"/>
              <w:noProof/>
              <w:szCs w:val="22"/>
            </w:rPr>
          </w:pPr>
          <w:hyperlink w:anchor="_Toc125097543" w:history="1">
            <w:r w:rsidRPr="00266A95">
              <w:rPr>
                <w:rStyle w:val="Hyperlink"/>
                <w:noProof/>
              </w:rPr>
              <w:t>Candidate Late Arrival Policy</w:t>
            </w:r>
            <w:r>
              <w:rPr>
                <w:noProof/>
                <w:webHidden/>
              </w:rPr>
              <w:tab/>
            </w:r>
            <w:r>
              <w:rPr>
                <w:noProof/>
                <w:webHidden/>
              </w:rPr>
              <w:fldChar w:fldCharType="begin"/>
            </w:r>
            <w:r>
              <w:rPr>
                <w:noProof/>
                <w:webHidden/>
              </w:rPr>
              <w:instrText xml:space="preserve"> PAGEREF _Toc125097543 \h </w:instrText>
            </w:r>
            <w:r>
              <w:rPr>
                <w:noProof/>
                <w:webHidden/>
              </w:rPr>
            </w:r>
            <w:r>
              <w:rPr>
                <w:noProof/>
                <w:webHidden/>
              </w:rPr>
              <w:fldChar w:fldCharType="separate"/>
            </w:r>
            <w:r>
              <w:rPr>
                <w:noProof/>
                <w:webHidden/>
              </w:rPr>
              <w:t>23</w:t>
            </w:r>
            <w:r>
              <w:rPr>
                <w:noProof/>
                <w:webHidden/>
              </w:rPr>
              <w:fldChar w:fldCharType="end"/>
            </w:r>
          </w:hyperlink>
        </w:p>
        <w:p w14:paraId="322847CD" w14:textId="6ABE5002" w:rsidR="00A8550B" w:rsidRDefault="00A8550B">
          <w:pPr>
            <w:pStyle w:val="TOC3"/>
            <w:tabs>
              <w:tab w:val="right" w:leader="dot" w:pos="10042"/>
            </w:tabs>
            <w:rPr>
              <w:rFonts w:asciiTheme="minorHAnsi" w:eastAsiaTheme="minorEastAsia" w:hAnsiTheme="minorHAnsi" w:cstheme="minorBidi"/>
              <w:noProof/>
              <w:szCs w:val="22"/>
            </w:rPr>
          </w:pPr>
          <w:hyperlink w:anchor="_Toc125097544" w:history="1">
            <w:r w:rsidRPr="00266A95">
              <w:rPr>
                <w:rStyle w:val="Hyperlink"/>
                <w:rFonts w:cs="Tahoma"/>
                <w:noProof/>
              </w:rPr>
              <w:t>Conducting exams</w:t>
            </w:r>
            <w:r>
              <w:rPr>
                <w:noProof/>
                <w:webHidden/>
              </w:rPr>
              <w:tab/>
            </w:r>
            <w:r>
              <w:rPr>
                <w:noProof/>
                <w:webHidden/>
              </w:rPr>
              <w:fldChar w:fldCharType="begin"/>
            </w:r>
            <w:r>
              <w:rPr>
                <w:noProof/>
                <w:webHidden/>
              </w:rPr>
              <w:instrText xml:space="preserve"> PAGEREF _Toc125097544 \h </w:instrText>
            </w:r>
            <w:r>
              <w:rPr>
                <w:noProof/>
                <w:webHidden/>
              </w:rPr>
            </w:r>
            <w:r>
              <w:rPr>
                <w:noProof/>
                <w:webHidden/>
              </w:rPr>
              <w:fldChar w:fldCharType="separate"/>
            </w:r>
            <w:r>
              <w:rPr>
                <w:noProof/>
                <w:webHidden/>
              </w:rPr>
              <w:t>23</w:t>
            </w:r>
            <w:r>
              <w:rPr>
                <w:noProof/>
                <w:webHidden/>
              </w:rPr>
              <w:fldChar w:fldCharType="end"/>
            </w:r>
          </w:hyperlink>
        </w:p>
        <w:p w14:paraId="4E575EF6" w14:textId="73426C24" w:rsidR="00A8550B" w:rsidRDefault="00A8550B">
          <w:pPr>
            <w:pStyle w:val="TOC3"/>
            <w:tabs>
              <w:tab w:val="right" w:leader="dot" w:pos="10042"/>
            </w:tabs>
            <w:rPr>
              <w:rFonts w:asciiTheme="minorHAnsi" w:eastAsiaTheme="minorEastAsia" w:hAnsiTheme="minorHAnsi" w:cstheme="minorBidi"/>
              <w:noProof/>
              <w:szCs w:val="22"/>
            </w:rPr>
          </w:pPr>
          <w:hyperlink w:anchor="_Toc125097545" w:history="1">
            <w:r w:rsidRPr="00266A95">
              <w:rPr>
                <w:rStyle w:val="Hyperlink"/>
                <w:rFonts w:cs="Tahoma"/>
                <w:noProof/>
              </w:rPr>
              <w:t>Dispatch of exam scripts</w:t>
            </w:r>
            <w:r>
              <w:rPr>
                <w:noProof/>
                <w:webHidden/>
              </w:rPr>
              <w:tab/>
            </w:r>
            <w:r>
              <w:rPr>
                <w:noProof/>
                <w:webHidden/>
              </w:rPr>
              <w:fldChar w:fldCharType="begin"/>
            </w:r>
            <w:r>
              <w:rPr>
                <w:noProof/>
                <w:webHidden/>
              </w:rPr>
              <w:instrText xml:space="preserve"> PAGEREF _Toc125097545 \h </w:instrText>
            </w:r>
            <w:r>
              <w:rPr>
                <w:noProof/>
                <w:webHidden/>
              </w:rPr>
            </w:r>
            <w:r>
              <w:rPr>
                <w:noProof/>
                <w:webHidden/>
              </w:rPr>
              <w:fldChar w:fldCharType="separate"/>
            </w:r>
            <w:r>
              <w:rPr>
                <w:noProof/>
                <w:webHidden/>
              </w:rPr>
              <w:t>23</w:t>
            </w:r>
            <w:r>
              <w:rPr>
                <w:noProof/>
                <w:webHidden/>
              </w:rPr>
              <w:fldChar w:fldCharType="end"/>
            </w:r>
          </w:hyperlink>
        </w:p>
        <w:p w14:paraId="08E2D4E5" w14:textId="2B25CCC8" w:rsidR="00A8550B" w:rsidRDefault="00A8550B">
          <w:pPr>
            <w:pStyle w:val="TOC3"/>
            <w:tabs>
              <w:tab w:val="right" w:leader="dot" w:pos="10042"/>
            </w:tabs>
            <w:rPr>
              <w:rFonts w:asciiTheme="minorHAnsi" w:eastAsiaTheme="minorEastAsia" w:hAnsiTheme="minorHAnsi" w:cstheme="minorBidi"/>
              <w:noProof/>
              <w:szCs w:val="22"/>
            </w:rPr>
          </w:pPr>
          <w:hyperlink w:anchor="_Toc125097546" w:history="1">
            <w:r w:rsidRPr="00266A95">
              <w:rPr>
                <w:rStyle w:val="Hyperlink"/>
                <w:rFonts w:cs="Tahoma"/>
                <w:noProof/>
              </w:rPr>
              <w:t>Exam papers and materials</w:t>
            </w:r>
            <w:r>
              <w:rPr>
                <w:noProof/>
                <w:webHidden/>
              </w:rPr>
              <w:tab/>
            </w:r>
            <w:r>
              <w:rPr>
                <w:noProof/>
                <w:webHidden/>
              </w:rPr>
              <w:fldChar w:fldCharType="begin"/>
            </w:r>
            <w:r>
              <w:rPr>
                <w:noProof/>
                <w:webHidden/>
              </w:rPr>
              <w:instrText xml:space="preserve"> PAGEREF _Toc125097546 \h </w:instrText>
            </w:r>
            <w:r>
              <w:rPr>
                <w:noProof/>
                <w:webHidden/>
              </w:rPr>
            </w:r>
            <w:r>
              <w:rPr>
                <w:noProof/>
                <w:webHidden/>
              </w:rPr>
              <w:fldChar w:fldCharType="separate"/>
            </w:r>
            <w:r>
              <w:rPr>
                <w:noProof/>
                <w:webHidden/>
              </w:rPr>
              <w:t>23</w:t>
            </w:r>
            <w:r>
              <w:rPr>
                <w:noProof/>
                <w:webHidden/>
              </w:rPr>
              <w:fldChar w:fldCharType="end"/>
            </w:r>
          </w:hyperlink>
        </w:p>
        <w:p w14:paraId="010DFA49" w14:textId="77B6F305" w:rsidR="00A8550B" w:rsidRDefault="00A8550B">
          <w:pPr>
            <w:pStyle w:val="TOC3"/>
            <w:tabs>
              <w:tab w:val="right" w:leader="dot" w:pos="10042"/>
            </w:tabs>
            <w:rPr>
              <w:rFonts w:asciiTheme="minorHAnsi" w:eastAsiaTheme="minorEastAsia" w:hAnsiTheme="minorHAnsi" w:cstheme="minorBidi"/>
              <w:noProof/>
              <w:szCs w:val="22"/>
            </w:rPr>
          </w:pPr>
          <w:hyperlink w:anchor="_Toc125097547" w:history="1">
            <w:r w:rsidRPr="00266A95">
              <w:rPr>
                <w:rStyle w:val="Hyperlink"/>
                <w:rFonts w:cs="Tahoma"/>
                <w:noProof/>
              </w:rPr>
              <w:t>Exam rooms</w:t>
            </w:r>
            <w:r>
              <w:rPr>
                <w:noProof/>
                <w:webHidden/>
              </w:rPr>
              <w:tab/>
            </w:r>
            <w:r>
              <w:rPr>
                <w:noProof/>
                <w:webHidden/>
              </w:rPr>
              <w:fldChar w:fldCharType="begin"/>
            </w:r>
            <w:r>
              <w:rPr>
                <w:noProof/>
                <w:webHidden/>
              </w:rPr>
              <w:instrText xml:space="preserve"> PAGEREF _Toc125097547 \h </w:instrText>
            </w:r>
            <w:r>
              <w:rPr>
                <w:noProof/>
                <w:webHidden/>
              </w:rPr>
            </w:r>
            <w:r>
              <w:rPr>
                <w:noProof/>
                <w:webHidden/>
              </w:rPr>
              <w:fldChar w:fldCharType="separate"/>
            </w:r>
            <w:r>
              <w:rPr>
                <w:noProof/>
                <w:webHidden/>
              </w:rPr>
              <w:t>23</w:t>
            </w:r>
            <w:r>
              <w:rPr>
                <w:noProof/>
                <w:webHidden/>
              </w:rPr>
              <w:fldChar w:fldCharType="end"/>
            </w:r>
          </w:hyperlink>
        </w:p>
        <w:p w14:paraId="104772A0" w14:textId="28AD5FEA" w:rsidR="00A8550B" w:rsidRDefault="00A8550B">
          <w:pPr>
            <w:pStyle w:val="TOC3"/>
            <w:tabs>
              <w:tab w:val="right" w:leader="dot" w:pos="10042"/>
            </w:tabs>
            <w:rPr>
              <w:rFonts w:asciiTheme="minorHAnsi" w:eastAsiaTheme="minorEastAsia" w:hAnsiTheme="minorHAnsi" w:cstheme="minorBidi"/>
              <w:noProof/>
              <w:szCs w:val="22"/>
            </w:rPr>
          </w:pPr>
          <w:hyperlink w:anchor="_Toc125097548" w:history="1">
            <w:r w:rsidRPr="00266A95">
              <w:rPr>
                <w:rStyle w:val="Hyperlink"/>
                <w:noProof/>
              </w:rPr>
              <w:t>Food and Drink Policy (Exams)</w:t>
            </w:r>
            <w:r>
              <w:rPr>
                <w:noProof/>
                <w:webHidden/>
              </w:rPr>
              <w:tab/>
            </w:r>
            <w:r>
              <w:rPr>
                <w:noProof/>
                <w:webHidden/>
              </w:rPr>
              <w:fldChar w:fldCharType="begin"/>
            </w:r>
            <w:r>
              <w:rPr>
                <w:noProof/>
                <w:webHidden/>
              </w:rPr>
              <w:instrText xml:space="preserve"> PAGEREF _Toc125097548 \h </w:instrText>
            </w:r>
            <w:r>
              <w:rPr>
                <w:noProof/>
                <w:webHidden/>
              </w:rPr>
            </w:r>
            <w:r>
              <w:rPr>
                <w:noProof/>
                <w:webHidden/>
              </w:rPr>
              <w:fldChar w:fldCharType="separate"/>
            </w:r>
            <w:r>
              <w:rPr>
                <w:noProof/>
                <w:webHidden/>
              </w:rPr>
              <w:t>24</w:t>
            </w:r>
            <w:r>
              <w:rPr>
                <w:noProof/>
                <w:webHidden/>
              </w:rPr>
              <w:fldChar w:fldCharType="end"/>
            </w:r>
          </w:hyperlink>
        </w:p>
        <w:p w14:paraId="20052F22" w14:textId="48A2F1A1" w:rsidR="00A8550B" w:rsidRDefault="00A8550B">
          <w:pPr>
            <w:pStyle w:val="TOC3"/>
            <w:tabs>
              <w:tab w:val="right" w:leader="dot" w:pos="10042"/>
            </w:tabs>
            <w:rPr>
              <w:rFonts w:asciiTheme="minorHAnsi" w:eastAsiaTheme="minorEastAsia" w:hAnsiTheme="minorHAnsi" w:cstheme="minorBidi"/>
              <w:noProof/>
              <w:szCs w:val="22"/>
            </w:rPr>
          </w:pPr>
          <w:hyperlink w:anchor="_Toc125097549" w:history="1">
            <w:r w:rsidRPr="00266A95">
              <w:rPr>
                <w:rStyle w:val="Hyperlink"/>
                <w:noProof/>
              </w:rPr>
              <w:t>Leaving the Examination Room Policy</w:t>
            </w:r>
            <w:r>
              <w:rPr>
                <w:noProof/>
                <w:webHidden/>
              </w:rPr>
              <w:tab/>
            </w:r>
            <w:r>
              <w:rPr>
                <w:noProof/>
                <w:webHidden/>
              </w:rPr>
              <w:fldChar w:fldCharType="begin"/>
            </w:r>
            <w:r>
              <w:rPr>
                <w:noProof/>
                <w:webHidden/>
              </w:rPr>
              <w:instrText xml:space="preserve"> PAGEREF _Toc125097549 \h </w:instrText>
            </w:r>
            <w:r>
              <w:rPr>
                <w:noProof/>
                <w:webHidden/>
              </w:rPr>
            </w:r>
            <w:r>
              <w:rPr>
                <w:noProof/>
                <w:webHidden/>
              </w:rPr>
              <w:fldChar w:fldCharType="separate"/>
            </w:r>
            <w:r>
              <w:rPr>
                <w:noProof/>
                <w:webHidden/>
              </w:rPr>
              <w:t>24</w:t>
            </w:r>
            <w:r>
              <w:rPr>
                <w:noProof/>
                <w:webHidden/>
              </w:rPr>
              <w:fldChar w:fldCharType="end"/>
            </w:r>
          </w:hyperlink>
        </w:p>
        <w:p w14:paraId="01EDE384" w14:textId="694B7AD8" w:rsidR="00A8550B" w:rsidRDefault="00A8550B">
          <w:pPr>
            <w:pStyle w:val="TOC3"/>
            <w:tabs>
              <w:tab w:val="right" w:leader="dot" w:pos="10042"/>
            </w:tabs>
            <w:rPr>
              <w:rFonts w:asciiTheme="minorHAnsi" w:eastAsiaTheme="minorEastAsia" w:hAnsiTheme="minorHAnsi" w:cstheme="minorBidi"/>
              <w:noProof/>
              <w:szCs w:val="22"/>
            </w:rPr>
          </w:pPr>
          <w:hyperlink w:anchor="_Toc125097550" w:history="1">
            <w:r w:rsidRPr="00266A95">
              <w:rPr>
                <w:rStyle w:val="Hyperlink"/>
                <w:noProof/>
              </w:rPr>
              <w:t>Emergency Evacuation Policy (Exams)</w:t>
            </w:r>
            <w:r>
              <w:rPr>
                <w:noProof/>
                <w:webHidden/>
              </w:rPr>
              <w:tab/>
            </w:r>
            <w:r>
              <w:rPr>
                <w:noProof/>
                <w:webHidden/>
              </w:rPr>
              <w:fldChar w:fldCharType="begin"/>
            </w:r>
            <w:r>
              <w:rPr>
                <w:noProof/>
                <w:webHidden/>
              </w:rPr>
              <w:instrText xml:space="preserve"> PAGEREF _Toc125097550 \h </w:instrText>
            </w:r>
            <w:r>
              <w:rPr>
                <w:noProof/>
                <w:webHidden/>
              </w:rPr>
            </w:r>
            <w:r>
              <w:rPr>
                <w:noProof/>
                <w:webHidden/>
              </w:rPr>
              <w:fldChar w:fldCharType="separate"/>
            </w:r>
            <w:r>
              <w:rPr>
                <w:noProof/>
                <w:webHidden/>
              </w:rPr>
              <w:t>24</w:t>
            </w:r>
            <w:r>
              <w:rPr>
                <w:noProof/>
                <w:webHidden/>
              </w:rPr>
              <w:fldChar w:fldCharType="end"/>
            </w:r>
          </w:hyperlink>
        </w:p>
        <w:p w14:paraId="1E3DE49B" w14:textId="6D6227F8" w:rsidR="00A8550B" w:rsidRDefault="00A8550B">
          <w:pPr>
            <w:pStyle w:val="TOC3"/>
            <w:tabs>
              <w:tab w:val="right" w:leader="dot" w:pos="10042"/>
            </w:tabs>
            <w:rPr>
              <w:rFonts w:asciiTheme="minorHAnsi" w:eastAsiaTheme="minorEastAsia" w:hAnsiTheme="minorHAnsi" w:cstheme="minorBidi"/>
              <w:noProof/>
              <w:szCs w:val="22"/>
            </w:rPr>
          </w:pPr>
          <w:hyperlink w:anchor="_Toc125097551" w:history="1">
            <w:r w:rsidRPr="00266A95">
              <w:rPr>
                <w:rStyle w:val="Hyperlink"/>
                <w:rFonts w:cs="Tahoma"/>
                <w:noProof/>
              </w:rPr>
              <w:t>Irregularities</w:t>
            </w:r>
            <w:r>
              <w:rPr>
                <w:noProof/>
                <w:webHidden/>
              </w:rPr>
              <w:tab/>
            </w:r>
            <w:r>
              <w:rPr>
                <w:noProof/>
                <w:webHidden/>
              </w:rPr>
              <w:fldChar w:fldCharType="begin"/>
            </w:r>
            <w:r>
              <w:rPr>
                <w:noProof/>
                <w:webHidden/>
              </w:rPr>
              <w:instrText xml:space="preserve"> PAGEREF _Toc125097551 \h </w:instrText>
            </w:r>
            <w:r>
              <w:rPr>
                <w:noProof/>
                <w:webHidden/>
              </w:rPr>
            </w:r>
            <w:r>
              <w:rPr>
                <w:noProof/>
                <w:webHidden/>
              </w:rPr>
              <w:fldChar w:fldCharType="separate"/>
            </w:r>
            <w:r>
              <w:rPr>
                <w:noProof/>
                <w:webHidden/>
              </w:rPr>
              <w:t>25</w:t>
            </w:r>
            <w:r>
              <w:rPr>
                <w:noProof/>
                <w:webHidden/>
              </w:rPr>
              <w:fldChar w:fldCharType="end"/>
            </w:r>
          </w:hyperlink>
        </w:p>
        <w:p w14:paraId="4777DF7F" w14:textId="384093D4" w:rsidR="00A8550B" w:rsidRDefault="00A8550B">
          <w:pPr>
            <w:pStyle w:val="TOC3"/>
            <w:tabs>
              <w:tab w:val="right" w:leader="dot" w:pos="10042"/>
            </w:tabs>
            <w:rPr>
              <w:rFonts w:asciiTheme="minorHAnsi" w:eastAsiaTheme="minorEastAsia" w:hAnsiTheme="minorHAnsi" w:cstheme="minorBidi"/>
              <w:noProof/>
              <w:szCs w:val="22"/>
            </w:rPr>
          </w:pPr>
          <w:hyperlink w:anchor="_Toc125097552" w:history="1">
            <w:r w:rsidRPr="00266A95">
              <w:rPr>
                <w:rStyle w:val="Hyperlink"/>
                <w:noProof/>
              </w:rPr>
              <w:t>Managing Behaviour Policy (Exams)</w:t>
            </w:r>
            <w:r>
              <w:rPr>
                <w:noProof/>
                <w:webHidden/>
              </w:rPr>
              <w:tab/>
            </w:r>
            <w:r>
              <w:rPr>
                <w:noProof/>
                <w:webHidden/>
              </w:rPr>
              <w:fldChar w:fldCharType="begin"/>
            </w:r>
            <w:r>
              <w:rPr>
                <w:noProof/>
                <w:webHidden/>
              </w:rPr>
              <w:instrText xml:space="preserve"> PAGEREF _Toc125097552 \h </w:instrText>
            </w:r>
            <w:r>
              <w:rPr>
                <w:noProof/>
                <w:webHidden/>
              </w:rPr>
            </w:r>
            <w:r>
              <w:rPr>
                <w:noProof/>
                <w:webHidden/>
              </w:rPr>
              <w:fldChar w:fldCharType="separate"/>
            </w:r>
            <w:r>
              <w:rPr>
                <w:noProof/>
                <w:webHidden/>
              </w:rPr>
              <w:t>25</w:t>
            </w:r>
            <w:r>
              <w:rPr>
                <w:noProof/>
                <w:webHidden/>
              </w:rPr>
              <w:fldChar w:fldCharType="end"/>
            </w:r>
          </w:hyperlink>
        </w:p>
        <w:p w14:paraId="5CC5E16A" w14:textId="5344B61A" w:rsidR="00A8550B" w:rsidRDefault="00A8550B">
          <w:pPr>
            <w:pStyle w:val="TOC3"/>
            <w:tabs>
              <w:tab w:val="right" w:leader="dot" w:pos="10042"/>
            </w:tabs>
            <w:rPr>
              <w:rFonts w:asciiTheme="minorHAnsi" w:eastAsiaTheme="minorEastAsia" w:hAnsiTheme="minorHAnsi" w:cstheme="minorBidi"/>
              <w:noProof/>
              <w:szCs w:val="22"/>
            </w:rPr>
          </w:pPr>
          <w:hyperlink w:anchor="_Toc125097553" w:history="1">
            <w:r w:rsidRPr="00266A95">
              <w:rPr>
                <w:rStyle w:val="Hyperlink"/>
                <w:noProof/>
              </w:rPr>
              <w:t>Malpractice Policy (Exams)</w:t>
            </w:r>
            <w:r>
              <w:rPr>
                <w:noProof/>
                <w:webHidden/>
              </w:rPr>
              <w:tab/>
            </w:r>
            <w:r>
              <w:rPr>
                <w:noProof/>
                <w:webHidden/>
              </w:rPr>
              <w:fldChar w:fldCharType="begin"/>
            </w:r>
            <w:r>
              <w:rPr>
                <w:noProof/>
                <w:webHidden/>
              </w:rPr>
              <w:instrText xml:space="preserve"> PAGEREF _Toc125097553 \h </w:instrText>
            </w:r>
            <w:r>
              <w:rPr>
                <w:noProof/>
                <w:webHidden/>
              </w:rPr>
            </w:r>
            <w:r>
              <w:rPr>
                <w:noProof/>
                <w:webHidden/>
              </w:rPr>
              <w:fldChar w:fldCharType="separate"/>
            </w:r>
            <w:r>
              <w:rPr>
                <w:noProof/>
                <w:webHidden/>
              </w:rPr>
              <w:t>25</w:t>
            </w:r>
            <w:r>
              <w:rPr>
                <w:noProof/>
                <w:webHidden/>
              </w:rPr>
              <w:fldChar w:fldCharType="end"/>
            </w:r>
          </w:hyperlink>
        </w:p>
        <w:p w14:paraId="2E659299" w14:textId="0CFA6EF9" w:rsidR="00A8550B" w:rsidRDefault="00A8550B">
          <w:pPr>
            <w:pStyle w:val="TOC3"/>
            <w:tabs>
              <w:tab w:val="right" w:leader="dot" w:pos="10042"/>
            </w:tabs>
            <w:rPr>
              <w:rFonts w:asciiTheme="minorHAnsi" w:eastAsiaTheme="minorEastAsia" w:hAnsiTheme="minorHAnsi" w:cstheme="minorBidi"/>
              <w:noProof/>
              <w:szCs w:val="22"/>
            </w:rPr>
          </w:pPr>
          <w:hyperlink w:anchor="_Toc125097554" w:history="1">
            <w:r w:rsidRPr="00266A95">
              <w:rPr>
                <w:rStyle w:val="Hyperlink"/>
                <w:rFonts w:cs="Arial"/>
                <w:noProof/>
              </w:rPr>
              <w:t>Malpractice</w:t>
            </w:r>
            <w:r>
              <w:rPr>
                <w:noProof/>
                <w:webHidden/>
              </w:rPr>
              <w:tab/>
            </w:r>
            <w:r>
              <w:rPr>
                <w:noProof/>
                <w:webHidden/>
              </w:rPr>
              <w:fldChar w:fldCharType="begin"/>
            </w:r>
            <w:r>
              <w:rPr>
                <w:noProof/>
                <w:webHidden/>
              </w:rPr>
              <w:instrText xml:space="preserve"> PAGEREF _Toc125097554 \h </w:instrText>
            </w:r>
            <w:r>
              <w:rPr>
                <w:noProof/>
                <w:webHidden/>
              </w:rPr>
            </w:r>
            <w:r>
              <w:rPr>
                <w:noProof/>
                <w:webHidden/>
              </w:rPr>
              <w:fldChar w:fldCharType="separate"/>
            </w:r>
            <w:r>
              <w:rPr>
                <w:noProof/>
                <w:webHidden/>
              </w:rPr>
              <w:t>25</w:t>
            </w:r>
            <w:r>
              <w:rPr>
                <w:noProof/>
                <w:webHidden/>
              </w:rPr>
              <w:fldChar w:fldCharType="end"/>
            </w:r>
          </w:hyperlink>
        </w:p>
        <w:p w14:paraId="09B5D16D" w14:textId="3817A0FA" w:rsidR="00A8550B" w:rsidRDefault="00A8550B">
          <w:pPr>
            <w:pStyle w:val="TOC3"/>
            <w:tabs>
              <w:tab w:val="right" w:leader="dot" w:pos="10042"/>
            </w:tabs>
            <w:rPr>
              <w:rFonts w:asciiTheme="minorHAnsi" w:eastAsiaTheme="minorEastAsia" w:hAnsiTheme="minorHAnsi" w:cstheme="minorBidi"/>
              <w:noProof/>
              <w:szCs w:val="22"/>
            </w:rPr>
          </w:pPr>
          <w:hyperlink w:anchor="_Toc125097555" w:history="1">
            <w:r w:rsidRPr="00266A95">
              <w:rPr>
                <w:rStyle w:val="Hyperlink"/>
                <w:rFonts w:cs="Arial"/>
                <w:noProof/>
              </w:rPr>
              <w:t>Special consideration</w:t>
            </w:r>
            <w:r>
              <w:rPr>
                <w:noProof/>
                <w:webHidden/>
              </w:rPr>
              <w:tab/>
            </w:r>
            <w:r>
              <w:rPr>
                <w:noProof/>
                <w:webHidden/>
              </w:rPr>
              <w:fldChar w:fldCharType="begin"/>
            </w:r>
            <w:r>
              <w:rPr>
                <w:noProof/>
                <w:webHidden/>
              </w:rPr>
              <w:instrText xml:space="preserve"> PAGEREF _Toc125097555 \h </w:instrText>
            </w:r>
            <w:r>
              <w:rPr>
                <w:noProof/>
                <w:webHidden/>
              </w:rPr>
            </w:r>
            <w:r>
              <w:rPr>
                <w:noProof/>
                <w:webHidden/>
              </w:rPr>
              <w:fldChar w:fldCharType="separate"/>
            </w:r>
            <w:r>
              <w:rPr>
                <w:noProof/>
                <w:webHidden/>
              </w:rPr>
              <w:t>25</w:t>
            </w:r>
            <w:r>
              <w:rPr>
                <w:noProof/>
                <w:webHidden/>
              </w:rPr>
              <w:fldChar w:fldCharType="end"/>
            </w:r>
          </w:hyperlink>
        </w:p>
        <w:p w14:paraId="1F2FEDE9" w14:textId="43100ECA" w:rsidR="00A8550B" w:rsidRDefault="00A8550B">
          <w:pPr>
            <w:pStyle w:val="TOC3"/>
            <w:tabs>
              <w:tab w:val="right" w:leader="dot" w:pos="10042"/>
            </w:tabs>
            <w:rPr>
              <w:rFonts w:asciiTheme="minorHAnsi" w:eastAsiaTheme="minorEastAsia" w:hAnsiTheme="minorHAnsi" w:cstheme="minorBidi"/>
              <w:noProof/>
              <w:szCs w:val="22"/>
            </w:rPr>
          </w:pPr>
          <w:hyperlink w:anchor="_Toc125097556" w:history="1">
            <w:r w:rsidRPr="00266A95">
              <w:rPr>
                <w:rStyle w:val="Hyperlink"/>
                <w:noProof/>
              </w:rPr>
              <w:t>Special Consideration Policy</w:t>
            </w:r>
            <w:r>
              <w:rPr>
                <w:noProof/>
                <w:webHidden/>
              </w:rPr>
              <w:tab/>
            </w:r>
            <w:r>
              <w:rPr>
                <w:noProof/>
                <w:webHidden/>
              </w:rPr>
              <w:fldChar w:fldCharType="begin"/>
            </w:r>
            <w:r>
              <w:rPr>
                <w:noProof/>
                <w:webHidden/>
              </w:rPr>
              <w:instrText xml:space="preserve"> PAGEREF _Toc125097556 \h </w:instrText>
            </w:r>
            <w:r>
              <w:rPr>
                <w:noProof/>
                <w:webHidden/>
              </w:rPr>
            </w:r>
            <w:r>
              <w:rPr>
                <w:noProof/>
                <w:webHidden/>
              </w:rPr>
              <w:fldChar w:fldCharType="separate"/>
            </w:r>
            <w:r>
              <w:rPr>
                <w:noProof/>
                <w:webHidden/>
              </w:rPr>
              <w:t>26</w:t>
            </w:r>
            <w:r>
              <w:rPr>
                <w:noProof/>
                <w:webHidden/>
              </w:rPr>
              <w:fldChar w:fldCharType="end"/>
            </w:r>
          </w:hyperlink>
        </w:p>
        <w:p w14:paraId="0CC6B6AD" w14:textId="628F3C11" w:rsidR="00A8550B" w:rsidRDefault="00A8550B">
          <w:pPr>
            <w:pStyle w:val="TOC3"/>
            <w:tabs>
              <w:tab w:val="right" w:leader="dot" w:pos="10042"/>
            </w:tabs>
            <w:rPr>
              <w:rFonts w:asciiTheme="minorHAnsi" w:eastAsiaTheme="minorEastAsia" w:hAnsiTheme="minorHAnsi" w:cstheme="minorBidi"/>
              <w:noProof/>
              <w:szCs w:val="22"/>
            </w:rPr>
          </w:pPr>
          <w:hyperlink w:anchor="_Toc125097557" w:history="1">
            <w:r w:rsidRPr="00266A95">
              <w:rPr>
                <w:rStyle w:val="Hyperlink"/>
                <w:rFonts w:cs="Arial"/>
                <w:noProof/>
              </w:rPr>
              <w:t>Unauthorised items</w:t>
            </w:r>
            <w:r>
              <w:rPr>
                <w:noProof/>
                <w:webHidden/>
              </w:rPr>
              <w:tab/>
            </w:r>
            <w:r>
              <w:rPr>
                <w:noProof/>
                <w:webHidden/>
              </w:rPr>
              <w:fldChar w:fldCharType="begin"/>
            </w:r>
            <w:r>
              <w:rPr>
                <w:noProof/>
                <w:webHidden/>
              </w:rPr>
              <w:instrText xml:space="preserve"> PAGEREF _Toc125097557 \h </w:instrText>
            </w:r>
            <w:r>
              <w:rPr>
                <w:noProof/>
                <w:webHidden/>
              </w:rPr>
            </w:r>
            <w:r>
              <w:rPr>
                <w:noProof/>
                <w:webHidden/>
              </w:rPr>
              <w:fldChar w:fldCharType="separate"/>
            </w:r>
            <w:r>
              <w:rPr>
                <w:noProof/>
                <w:webHidden/>
              </w:rPr>
              <w:t>26</w:t>
            </w:r>
            <w:r>
              <w:rPr>
                <w:noProof/>
                <w:webHidden/>
              </w:rPr>
              <w:fldChar w:fldCharType="end"/>
            </w:r>
          </w:hyperlink>
        </w:p>
        <w:p w14:paraId="3E5AB2B6" w14:textId="4A5257C1" w:rsidR="00A8550B" w:rsidRDefault="00A8550B">
          <w:pPr>
            <w:pStyle w:val="TOC3"/>
            <w:tabs>
              <w:tab w:val="right" w:leader="dot" w:pos="10042"/>
            </w:tabs>
            <w:rPr>
              <w:rFonts w:asciiTheme="minorHAnsi" w:eastAsiaTheme="minorEastAsia" w:hAnsiTheme="minorHAnsi" w:cstheme="minorBidi"/>
              <w:noProof/>
              <w:szCs w:val="22"/>
            </w:rPr>
          </w:pPr>
          <w:hyperlink w:anchor="_Toc125097558" w:history="1">
            <w:r w:rsidRPr="00266A95">
              <w:rPr>
                <w:rStyle w:val="Hyperlink"/>
                <w:noProof/>
              </w:rPr>
              <w:t>Arrangements for unauthorised items taken into the exam room</w:t>
            </w:r>
            <w:r>
              <w:rPr>
                <w:noProof/>
                <w:webHidden/>
              </w:rPr>
              <w:tab/>
            </w:r>
            <w:r>
              <w:rPr>
                <w:noProof/>
                <w:webHidden/>
              </w:rPr>
              <w:fldChar w:fldCharType="begin"/>
            </w:r>
            <w:r>
              <w:rPr>
                <w:noProof/>
                <w:webHidden/>
              </w:rPr>
              <w:instrText xml:space="preserve"> PAGEREF _Toc125097558 \h </w:instrText>
            </w:r>
            <w:r>
              <w:rPr>
                <w:noProof/>
                <w:webHidden/>
              </w:rPr>
            </w:r>
            <w:r>
              <w:rPr>
                <w:noProof/>
                <w:webHidden/>
              </w:rPr>
              <w:fldChar w:fldCharType="separate"/>
            </w:r>
            <w:r>
              <w:rPr>
                <w:noProof/>
                <w:webHidden/>
              </w:rPr>
              <w:t>26</w:t>
            </w:r>
            <w:r>
              <w:rPr>
                <w:noProof/>
                <w:webHidden/>
              </w:rPr>
              <w:fldChar w:fldCharType="end"/>
            </w:r>
          </w:hyperlink>
        </w:p>
        <w:p w14:paraId="3886BBDF" w14:textId="5A473683" w:rsidR="00A8550B" w:rsidRDefault="00A8550B">
          <w:pPr>
            <w:pStyle w:val="TOC3"/>
            <w:tabs>
              <w:tab w:val="right" w:leader="dot" w:pos="10042"/>
            </w:tabs>
            <w:rPr>
              <w:rFonts w:asciiTheme="minorHAnsi" w:eastAsiaTheme="minorEastAsia" w:hAnsiTheme="minorHAnsi" w:cstheme="minorBidi"/>
              <w:noProof/>
              <w:szCs w:val="22"/>
            </w:rPr>
          </w:pPr>
          <w:hyperlink w:anchor="_Toc125097559" w:history="1">
            <w:r w:rsidRPr="00266A95">
              <w:rPr>
                <w:rStyle w:val="Hyperlink"/>
                <w:rFonts w:cs="Arial"/>
                <w:noProof/>
              </w:rPr>
              <w:t>Internal exams</w:t>
            </w:r>
            <w:r>
              <w:rPr>
                <w:noProof/>
                <w:webHidden/>
              </w:rPr>
              <w:tab/>
            </w:r>
            <w:r>
              <w:rPr>
                <w:noProof/>
                <w:webHidden/>
              </w:rPr>
              <w:fldChar w:fldCharType="begin"/>
            </w:r>
            <w:r>
              <w:rPr>
                <w:noProof/>
                <w:webHidden/>
              </w:rPr>
              <w:instrText xml:space="preserve"> PAGEREF _Toc125097559 \h </w:instrText>
            </w:r>
            <w:r>
              <w:rPr>
                <w:noProof/>
                <w:webHidden/>
              </w:rPr>
            </w:r>
            <w:r>
              <w:rPr>
                <w:noProof/>
                <w:webHidden/>
              </w:rPr>
              <w:fldChar w:fldCharType="separate"/>
            </w:r>
            <w:r>
              <w:rPr>
                <w:noProof/>
                <w:webHidden/>
              </w:rPr>
              <w:t>26</w:t>
            </w:r>
            <w:r>
              <w:rPr>
                <w:noProof/>
                <w:webHidden/>
              </w:rPr>
              <w:fldChar w:fldCharType="end"/>
            </w:r>
          </w:hyperlink>
        </w:p>
        <w:p w14:paraId="23E225FE" w14:textId="5AD5B4B8" w:rsidR="00A8550B" w:rsidRDefault="00A8550B">
          <w:pPr>
            <w:pStyle w:val="TOC2"/>
            <w:tabs>
              <w:tab w:val="right" w:leader="dot" w:pos="10042"/>
            </w:tabs>
            <w:rPr>
              <w:rFonts w:asciiTheme="minorHAnsi" w:eastAsiaTheme="minorEastAsia" w:hAnsiTheme="minorHAnsi" w:cstheme="minorBidi"/>
              <w:noProof/>
              <w:szCs w:val="22"/>
            </w:rPr>
          </w:pPr>
          <w:hyperlink w:anchor="_Toc125097560" w:history="1">
            <w:r w:rsidRPr="00266A95">
              <w:rPr>
                <w:rStyle w:val="Hyperlink"/>
                <w:rFonts w:cs="Arial"/>
                <w:noProof/>
              </w:rPr>
              <w:t>Results and post-results: roles and responsibilities</w:t>
            </w:r>
            <w:r>
              <w:rPr>
                <w:noProof/>
                <w:webHidden/>
              </w:rPr>
              <w:tab/>
            </w:r>
            <w:r>
              <w:rPr>
                <w:noProof/>
                <w:webHidden/>
              </w:rPr>
              <w:fldChar w:fldCharType="begin"/>
            </w:r>
            <w:r>
              <w:rPr>
                <w:noProof/>
                <w:webHidden/>
              </w:rPr>
              <w:instrText xml:space="preserve"> PAGEREF _Toc125097560 \h </w:instrText>
            </w:r>
            <w:r>
              <w:rPr>
                <w:noProof/>
                <w:webHidden/>
              </w:rPr>
            </w:r>
            <w:r>
              <w:rPr>
                <w:noProof/>
                <w:webHidden/>
              </w:rPr>
              <w:fldChar w:fldCharType="separate"/>
            </w:r>
            <w:r>
              <w:rPr>
                <w:noProof/>
                <w:webHidden/>
              </w:rPr>
              <w:t>26</w:t>
            </w:r>
            <w:r>
              <w:rPr>
                <w:noProof/>
                <w:webHidden/>
              </w:rPr>
              <w:fldChar w:fldCharType="end"/>
            </w:r>
          </w:hyperlink>
        </w:p>
        <w:p w14:paraId="35D83BCB" w14:textId="56FCC24E" w:rsidR="00A8550B" w:rsidRDefault="00A8550B">
          <w:pPr>
            <w:pStyle w:val="TOC3"/>
            <w:tabs>
              <w:tab w:val="right" w:leader="dot" w:pos="10042"/>
            </w:tabs>
            <w:rPr>
              <w:rFonts w:asciiTheme="minorHAnsi" w:eastAsiaTheme="minorEastAsia" w:hAnsiTheme="minorHAnsi" w:cstheme="minorBidi"/>
              <w:noProof/>
              <w:szCs w:val="22"/>
            </w:rPr>
          </w:pPr>
          <w:hyperlink w:anchor="_Toc125097561" w:history="1">
            <w:r w:rsidRPr="00266A95">
              <w:rPr>
                <w:rStyle w:val="Hyperlink"/>
                <w:rFonts w:cs="Arial"/>
                <w:noProof/>
              </w:rPr>
              <w:t>Internal assessment</w:t>
            </w:r>
            <w:r>
              <w:rPr>
                <w:noProof/>
                <w:webHidden/>
              </w:rPr>
              <w:tab/>
            </w:r>
            <w:r>
              <w:rPr>
                <w:noProof/>
                <w:webHidden/>
              </w:rPr>
              <w:fldChar w:fldCharType="begin"/>
            </w:r>
            <w:r>
              <w:rPr>
                <w:noProof/>
                <w:webHidden/>
              </w:rPr>
              <w:instrText xml:space="preserve"> PAGEREF _Toc125097561 \h </w:instrText>
            </w:r>
            <w:r>
              <w:rPr>
                <w:noProof/>
                <w:webHidden/>
              </w:rPr>
            </w:r>
            <w:r>
              <w:rPr>
                <w:noProof/>
                <w:webHidden/>
              </w:rPr>
              <w:fldChar w:fldCharType="separate"/>
            </w:r>
            <w:r>
              <w:rPr>
                <w:noProof/>
                <w:webHidden/>
              </w:rPr>
              <w:t>26</w:t>
            </w:r>
            <w:r>
              <w:rPr>
                <w:noProof/>
                <w:webHidden/>
              </w:rPr>
              <w:fldChar w:fldCharType="end"/>
            </w:r>
          </w:hyperlink>
        </w:p>
        <w:p w14:paraId="437AAF44" w14:textId="50102FE9" w:rsidR="00A8550B" w:rsidRDefault="00A8550B">
          <w:pPr>
            <w:pStyle w:val="TOC3"/>
            <w:tabs>
              <w:tab w:val="right" w:leader="dot" w:pos="10042"/>
            </w:tabs>
            <w:rPr>
              <w:rFonts w:asciiTheme="minorHAnsi" w:eastAsiaTheme="minorEastAsia" w:hAnsiTheme="minorHAnsi" w:cstheme="minorBidi"/>
              <w:noProof/>
              <w:szCs w:val="22"/>
            </w:rPr>
          </w:pPr>
          <w:hyperlink w:anchor="_Toc125097562" w:history="1">
            <w:r w:rsidRPr="00266A95">
              <w:rPr>
                <w:rStyle w:val="Hyperlink"/>
                <w:rFonts w:cs="Arial"/>
                <w:noProof/>
              </w:rPr>
              <w:t>Managing results day(s)</w:t>
            </w:r>
            <w:r>
              <w:rPr>
                <w:noProof/>
                <w:webHidden/>
              </w:rPr>
              <w:tab/>
            </w:r>
            <w:r>
              <w:rPr>
                <w:noProof/>
                <w:webHidden/>
              </w:rPr>
              <w:fldChar w:fldCharType="begin"/>
            </w:r>
            <w:r>
              <w:rPr>
                <w:noProof/>
                <w:webHidden/>
              </w:rPr>
              <w:instrText xml:space="preserve"> PAGEREF _Toc125097562 \h </w:instrText>
            </w:r>
            <w:r>
              <w:rPr>
                <w:noProof/>
                <w:webHidden/>
              </w:rPr>
            </w:r>
            <w:r>
              <w:rPr>
                <w:noProof/>
                <w:webHidden/>
              </w:rPr>
              <w:fldChar w:fldCharType="separate"/>
            </w:r>
            <w:r>
              <w:rPr>
                <w:noProof/>
                <w:webHidden/>
              </w:rPr>
              <w:t>26</w:t>
            </w:r>
            <w:r>
              <w:rPr>
                <w:noProof/>
                <w:webHidden/>
              </w:rPr>
              <w:fldChar w:fldCharType="end"/>
            </w:r>
          </w:hyperlink>
        </w:p>
        <w:p w14:paraId="54A29958" w14:textId="6B14488C" w:rsidR="00A8550B" w:rsidRDefault="00A8550B">
          <w:pPr>
            <w:pStyle w:val="TOC3"/>
            <w:tabs>
              <w:tab w:val="right" w:leader="dot" w:pos="10042"/>
            </w:tabs>
            <w:rPr>
              <w:rFonts w:asciiTheme="minorHAnsi" w:eastAsiaTheme="minorEastAsia" w:hAnsiTheme="minorHAnsi" w:cstheme="minorBidi"/>
              <w:noProof/>
              <w:szCs w:val="22"/>
            </w:rPr>
          </w:pPr>
          <w:hyperlink w:anchor="_Toc125097563" w:history="1">
            <w:r w:rsidRPr="00266A95">
              <w:rPr>
                <w:rStyle w:val="Hyperlink"/>
                <w:noProof/>
              </w:rPr>
              <w:t>Results day programme</w:t>
            </w:r>
            <w:r>
              <w:rPr>
                <w:noProof/>
                <w:webHidden/>
              </w:rPr>
              <w:tab/>
            </w:r>
            <w:r>
              <w:rPr>
                <w:noProof/>
                <w:webHidden/>
              </w:rPr>
              <w:fldChar w:fldCharType="begin"/>
            </w:r>
            <w:r>
              <w:rPr>
                <w:noProof/>
                <w:webHidden/>
              </w:rPr>
              <w:instrText xml:space="preserve"> PAGEREF _Toc125097563 \h </w:instrText>
            </w:r>
            <w:r>
              <w:rPr>
                <w:noProof/>
                <w:webHidden/>
              </w:rPr>
            </w:r>
            <w:r>
              <w:rPr>
                <w:noProof/>
                <w:webHidden/>
              </w:rPr>
              <w:fldChar w:fldCharType="separate"/>
            </w:r>
            <w:r>
              <w:rPr>
                <w:noProof/>
                <w:webHidden/>
              </w:rPr>
              <w:t>26</w:t>
            </w:r>
            <w:r>
              <w:rPr>
                <w:noProof/>
                <w:webHidden/>
              </w:rPr>
              <w:fldChar w:fldCharType="end"/>
            </w:r>
          </w:hyperlink>
        </w:p>
        <w:p w14:paraId="7CE1B668" w14:textId="0FBEA67F" w:rsidR="00A8550B" w:rsidRDefault="00A8550B">
          <w:pPr>
            <w:pStyle w:val="TOC3"/>
            <w:tabs>
              <w:tab w:val="right" w:leader="dot" w:pos="10042"/>
            </w:tabs>
            <w:rPr>
              <w:rFonts w:asciiTheme="minorHAnsi" w:eastAsiaTheme="minorEastAsia" w:hAnsiTheme="minorHAnsi" w:cstheme="minorBidi"/>
              <w:noProof/>
              <w:szCs w:val="22"/>
            </w:rPr>
          </w:pPr>
          <w:hyperlink w:anchor="_Toc125097564" w:history="1">
            <w:r w:rsidRPr="00266A95">
              <w:rPr>
                <w:rStyle w:val="Hyperlink"/>
                <w:rFonts w:cs="Arial"/>
                <w:noProof/>
              </w:rPr>
              <w:t>Accessing results</w:t>
            </w:r>
            <w:r>
              <w:rPr>
                <w:noProof/>
                <w:webHidden/>
              </w:rPr>
              <w:tab/>
            </w:r>
            <w:r>
              <w:rPr>
                <w:noProof/>
                <w:webHidden/>
              </w:rPr>
              <w:fldChar w:fldCharType="begin"/>
            </w:r>
            <w:r>
              <w:rPr>
                <w:noProof/>
                <w:webHidden/>
              </w:rPr>
              <w:instrText xml:space="preserve"> PAGEREF _Toc125097564 \h </w:instrText>
            </w:r>
            <w:r>
              <w:rPr>
                <w:noProof/>
                <w:webHidden/>
              </w:rPr>
            </w:r>
            <w:r>
              <w:rPr>
                <w:noProof/>
                <w:webHidden/>
              </w:rPr>
              <w:fldChar w:fldCharType="separate"/>
            </w:r>
            <w:r>
              <w:rPr>
                <w:noProof/>
                <w:webHidden/>
              </w:rPr>
              <w:t>27</w:t>
            </w:r>
            <w:r>
              <w:rPr>
                <w:noProof/>
                <w:webHidden/>
              </w:rPr>
              <w:fldChar w:fldCharType="end"/>
            </w:r>
          </w:hyperlink>
        </w:p>
        <w:p w14:paraId="7A1FB421" w14:textId="70EF8F73" w:rsidR="00A8550B" w:rsidRDefault="00A8550B">
          <w:pPr>
            <w:pStyle w:val="TOC3"/>
            <w:tabs>
              <w:tab w:val="right" w:leader="dot" w:pos="10042"/>
            </w:tabs>
            <w:rPr>
              <w:rFonts w:asciiTheme="minorHAnsi" w:eastAsiaTheme="minorEastAsia" w:hAnsiTheme="minorHAnsi" w:cstheme="minorBidi"/>
              <w:noProof/>
              <w:szCs w:val="22"/>
            </w:rPr>
          </w:pPr>
          <w:hyperlink w:anchor="_Toc125097565" w:history="1">
            <w:r w:rsidRPr="00266A95">
              <w:rPr>
                <w:rStyle w:val="Hyperlink"/>
                <w:rFonts w:cs="Arial"/>
                <w:noProof/>
              </w:rPr>
              <w:t>Post-results services</w:t>
            </w:r>
            <w:r>
              <w:rPr>
                <w:noProof/>
                <w:webHidden/>
              </w:rPr>
              <w:tab/>
            </w:r>
            <w:r>
              <w:rPr>
                <w:noProof/>
                <w:webHidden/>
              </w:rPr>
              <w:fldChar w:fldCharType="begin"/>
            </w:r>
            <w:r>
              <w:rPr>
                <w:noProof/>
                <w:webHidden/>
              </w:rPr>
              <w:instrText xml:space="preserve"> PAGEREF _Toc125097565 \h </w:instrText>
            </w:r>
            <w:r>
              <w:rPr>
                <w:noProof/>
                <w:webHidden/>
              </w:rPr>
            </w:r>
            <w:r>
              <w:rPr>
                <w:noProof/>
                <w:webHidden/>
              </w:rPr>
              <w:fldChar w:fldCharType="separate"/>
            </w:r>
            <w:r>
              <w:rPr>
                <w:noProof/>
                <w:webHidden/>
              </w:rPr>
              <w:t>27</w:t>
            </w:r>
            <w:r>
              <w:rPr>
                <w:noProof/>
                <w:webHidden/>
              </w:rPr>
              <w:fldChar w:fldCharType="end"/>
            </w:r>
          </w:hyperlink>
        </w:p>
        <w:p w14:paraId="2D4E5C09" w14:textId="0F71311B" w:rsidR="00A8550B" w:rsidRDefault="00A8550B">
          <w:pPr>
            <w:pStyle w:val="TOC3"/>
            <w:tabs>
              <w:tab w:val="right" w:leader="dot" w:pos="10042"/>
            </w:tabs>
            <w:rPr>
              <w:rFonts w:asciiTheme="minorHAnsi" w:eastAsiaTheme="minorEastAsia" w:hAnsiTheme="minorHAnsi" w:cstheme="minorBidi"/>
              <w:noProof/>
              <w:szCs w:val="22"/>
            </w:rPr>
          </w:pPr>
          <w:hyperlink w:anchor="_Toc125097566" w:history="1">
            <w:r w:rsidRPr="00266A95">
              <w:rPr>
                <w:rStyle w:val="Hyperlink"/>
                <w:rFonts w:cs="Arial"/>
                <w:noProof/>
              </w:rPr>
              <w:t>Analysis of results</w:t>
            </w:r>
            <w:r>
              <w:rPr>
                <w:noProof/>
                <w:webHidden/>
              </w:rPr>
              <w:tab/>
            </w:r>
            <w:r>
              <w:rPr>
                <w:noProof/>
                <w:webHidden/>
              </w:rPr>
              <w:fldChar w:fldCharType="begin"/>
            </w:r>
            <w:r>
              <w:rPr>
                <w:noProof/>
                <w:webHidden/>
              </w:rPr>
              <w:instrText xml:space="preserve"> PAGEREF _Toc125097566 \h </w:instrText>
            </w:r>
            <w:r>
              <w:rPr>
                <w:noProof/>
                <w:webHidden/>
              </w:rPr>
            </w:r>
            <w:r>
              <w:rPr>
                <w:noProof/>
                <w:webHidden/>
              </w:rPr>
              <w:fldChar w:fldCharType="separate"/>
            </w:r>
            <w:r>
              <w:rPr>
                <w:noProof/>
                <w:webHidden/>
              </w:rPr>
              <w:t>27</w:t>
            </w:r>
            <w:r>
              <w:rPr>
                <w:noProof/>
                <w:webHidden/>
              </w:rPr>
              <w:fldChar w:fldCharType="end"/>
            </w:r>
          </w:hyperlink>
        </w:p>
        <w:p w14:paraId="322D9D76" w14:textId="58166A63" w:rsidR="00A8550B" w:rsidRDefault="00A8550B">
          <w:pPr>
            <w:pStyle w:val="TOC3"/>
            <w:tabs>
              <w:tab w:val="right" w:leader="dot" w:pos="10042"/>
            </w:tabs>
            <w:rPr>
              <w:rFonts w:asciiTheme="minorHAnsi" w:eastAsiaTheme="minorEastAsia" w:hAnsiTheme="minorHAnsi" w:cstheme="minorBidi"/>
              <w:noProof/>
              <w:szCs w:val="22"/>
            </w:rPr>
          </w:pPr>
          <w:hyperlink w:anchor="_Toc125097567" w:history="1">
            <w:r w:rsidRPr="00266A95">
              <w:rPr>
                <w:rStyle w:val="Hyperlink"/>
                <w:rFonts w:cs="Arial"/>
                <w:noProof/>
              </w:rPr>
              <w:t>Certificates</w:t>
            </w:r>
            <w:r>
              <w:rPr>
                <w:noProof/>
                <w:webHidden/>
              </w:rPr>
              <w:tab/>
            </w:r>
            <w:r>
              <w:rPr>
                <w:noProof/>
                <w:webHidden/>
              </w:rPr>
              <w:fldChar w:fldCharType="begin"/>
            </w:r>
            <w:r>
              <w:rPr>
                <w:noProof/>
                <w:webHidden/>
              </w:rPr>
              <w:instrText xml:space="preserve"> PAGEREF _Toc125097567 \h </w:instrText>
            </w:r>
            <w:r>
              <w:rPr>
                <w:noProof/>
                <w:webHidden/>
              </w:rPr>
            </w:r>
            <w:r>
              <w:rPr>
                <w:noProof/>
                <w:webHidden/>
              </w:rPr>
              <w:fldChar w:fldCharType="separate"/>
            </w:r>
            <w:r>
              <w:rPr>
                <w:noProof/>
                <w:webHidden/>
              </w:rPr>
              <w:t>28</w:t>
            </w:r>
            <w:r>
              <w:rPr>
                <w:noProof/>
                <w:webHidden/>
              </w:rPr>
              <w:fldChar w:fldCharType="end"/>
            </w:r>
          </w:hyperlink>
        </w:p>
        <w:p w14:paraId="1AFE89B1" w14:textId="63DF77B0" w:rsidR="00A8550B" w:rsidRDefault="00A8550B">
          <w:pPr>
            <w:pStyle w:val="TOC3"/>
            <w:tabs>
              <w:tab w:val="right" w:leader="dot" w:pos="10042"/>
            </w:tabs>
            <w:rPr>
              <w:rFonts w:asciiTheme="minorHAnsi" w:eastAsiaTheme="minorEastAsia" w:hAnsiTheme="minorHAnsi" w:cstheme="minorBidi"/>
              <w:noProof/>
              <w:szCs w:val="22"/>
            </w:rPr>
          </w:pPr>
          <w:hyperlink w:anchor="_Toc125097568" w:history="1">
            <w:r w:rsidRPr="00266A95">
              <w:rPr>
                <w:rStyle w:val="Hyperlink"/>
                <w:noProof/>
              </w:rPr>
              <w:t>Certificate Issue Procedure and Retention Policy</w:t>
            </w:r>
            <w:r>
              <w:rPr>
                <w:noProof/>
                <w:webHidden/>
              </w:rPr>
              <w:tab/>
            </w:r>
            <w:r>
              <w:rPr>
                <w:noProof/>
                <w:webHidden/>
              </w:rPr>
              <w:fldChar w:fldCharType="begin"/>
            </w:r>
            <w:r>
              <w:rPr>
                <w:noProof/>
                <w:webHidden/>
              </w:rPr>
              <w:instrText xml:space="preserve"> PAGEREF _Toc125097568 \h </w:instrText>
            </w:r>
            <w:r>
              <w:rPr>
                <w:noProof/>
                <w:webHidden/>
              </w:rPr>
            </w:r>
            <w:r>
              <w:rPr>
                <w:noProof/>
                <w:webHidden/>
              </w:rPr>
              <w:fldChar w:fldCharType="separate"/>
            </w:r>
            <w:r>
              <w:rPr>
                <w:noProof/>
                <w:webHidden/>
              </w:rPr>
              <w:t>28</w:t>
            </w:r>
            <w:r>
              <w:rPr>
                <w:noProof/>
                <w:webHidden/>
              </w:rPr>
              <w:fldChar w:fldCharType="end"/>
            </w:r>
          </w:hyperlink>
        </w:p>
        <w:p w14:paraId="31F50C44" w14:textId="657ACC82" w:rsidR="00A8550B" w:rsidRDefault="00A8550B">
          <w:pPr>
            <w:pStyle w:val="TOC2"/>
            <w:tabs>
              <w:tab w:val="right" w:leader="dot" w:pos="10042"/>
            </w:tabs>
            <w:rPr>
              <w:rFonts w:asciiTheme="minorHAnsi" w:eastAsiaTheme="minorEastAsia" w:hAnsiTheme="minorHAnsi" w:cstheme="minorBidi"/>
              <w:noProof/>
              <w:szCs w:val="22"/>
            </w:rPr>
          </w:pPr>
          <w:hyperlink w:anchor="_Toc125097569" w:history="1">
            <w:r w:rsidRPr="00266A95">
              <w:rPr>
                <w:rStyle w:val="Hyperlink"/>
                <w:rFonts w:cs="Arial"/>
                <w:noProof/>
              </w:rPr>
              <w:t>Exams review: roles and responsibilities</w:t>
            </w:r>
            <w:r>
              <w:rPr>
                <w:noProof/>
                <w:webHidden/>
              </w:rPr>
              <w:tab/>
            </w:r>
            <w:r>
              <w:rPr>
                <w:noProof/>
                <w:webHidden/>
              </w:rPr>
              <w:fldChar w:fldCharType="begin"/>
            </w:r>
            <w:r>
              <w:rPr>
                <w:noProof/>
                <w:webHidden/>
              </w:rPr>
              <w:instrText xml:space="preserve"> PAGEREF _Toc125097569 \h </w:instrText>
            </w:r>
            <w:r>
              <w:rPr>
                <w:noProof/>
                <w:webHidden/>
              </w:rPr>
            </w:r>
            <w:r>
              <w:rPr>
                <w:noProof/>
                <w:webHidden/>
              </w:rPr>
              <w:fldChar w:fldCharType="separate"/>
            </w:r>
            <w:r>
              <w:rPr>
                <w:noProof/>
                <w:webHidden/>
              </w:rPr>
              <w:t>28</w:t>
            </w:r>
            <w:r>
              <w:rPr>
                <w:noProof/>
                <w:webHidden/>
              </w:rPr>
              <w:fldChar w:fldCharType="end"/>
            </w:r>
          </w:hyperlink>
        </w:p>
        <w:p w14:paraId="20E452B0" w14:textId="40118546" w:rsidR="00A8550B" w:rsidRDefault="00A8550B">
          <w:pPr>
            <w:pStyle w:val="TOC2"/>
            <w:tabs>
              <w:tab w:val="right" w:leader="dot" w:pos="10042"/>
            </w:tabs>
            <w:rPr>
              <w:rFonts w:asciiTheme="minorHAnsi" w:eastAsiaTheme="minorEastAsia" w:hAnsiTheme="minorHAnsi" w:cstheme="minorBidi"/>
              <w:noProof/>
              <w:szCs w:val="22"/>
            </w:rPr>
          </w:pPr>
          <w:hyperlink w:anchor="_Toc125097570" w:history="1">
            <w:r w:rsidRPr="00266A95">
              <w:rPr>
                <w:rStyle w:val="Hyperlink"/>
                <w:rFonts w:cs="Arial"/>
                <w:noProof/>
              </w:rPr>
              <w:t>Retention of records: roles and responsibilities</w:t>
            </w:r>
            <w:r>
              <w:rPr>
                <w:noProof/>
                <w:webHidden/>
              </w:rPr>
              <w:tab/>
            </w:r>
            <w:r>
              <w:rPr>
                <w:noProof/>
                <w:webHidden/>
              </w:rPr>
              <w:fldChar w:fldCharType="begin"/>
            </w:r>
            <w:r>
              <w:rPr>
                <w:noProof/>
                <w:webHidden/>
              </w:rPr>
              <w:instrText xml:space="preserve"> PAGEREF _Toc125097570 \h </w:instrText>
            </w:r>
            <w:r>
              <w:rPr>
                <w:noProof/>
                <w:webHidden/>
              </w:rPr>
            </w:r>
            <w:r>
              <w:rPr>
                <w:noProof/>
                <w:webHidden/>
              </w:rPr>
              <w:fldChar w:fldCharType="separate"/>
            </w:r>
            <w:r>
              <w:rPr>
                <w:noProof/>
                <w:webHidden/>
              </w:rPr>
              <w:t>28</w:t>
            </w:r>
            <w:r>
              <w:rPr>
                <w:noProof/>
                <w:webHidden/>
              </w:rPr>
              <w:fldChar w:fldCharType="end"/>
            </w:r>
          </w:hyperlink>
        </w:p>
        <w:p w14:paraId="7244F670" w14:textId="5C78B77A" w:rsidR="00A8550B" w:rsidRDefault="00A8550B">
          <w:pPr>
            <w:pStyle w:val="TOC3"/>
            <w:tabs>
              <w:tab w:val="right" w:leader="dot" w:pos="10042"/>
            </w:tabs>
            <w:rPr>
              <w:rFonts w:asciiTheme="minorHAnsi" w:eastAsiaTheme="minorEastAsia" w:hAnsiTheme="minorHAnsi" w:cstheme="minorBidi"/>
              <w:noProof/>
              <w:szCs w:val="22"/>
            </w:rPr>
          </w:pPr>
          <w:hyperlink w:anchor="_Toc125097571" w:history="1">
            <w:r w:rsidRPr="00266A95">
              <w:rPr>
                <w:rStyle w:val="Hyperlink"/>
                <w:noProof/>
              </w:rPr>
              <w:t>Exams Archiving Policy</w:t>
            </w:r>
            <w:r>
              <w:rPr>
                <w:noProof/>
                <w:webHidden/>
              </w:rPr>
              <w:tab/>
            </w:r>
            <w:r>
              <w:rPr>
                <w:noProof/>
                <w:webHidden/>
              </w:rPr>
              <w:fldChar w:fldCharType="begin"/>
            </w:r>
            <w:r>
              <w:rPr>
                <w:noProof/>
                <w:webHidden/>
              </w:rPr>
              <w:instrText xml:space="preserve"> PAGEREF _Toc125097571 \h </w:instrText>
            </w:r>
            <w:r>
              <w:rPr>
                <w:noProof/>
                <w:webHidden/>
              </w:rPr>
            </w:r>
            <w:r>
              <w:rPr>
                <w:noProof/>
                <w:webHidden/>
              </w:rPr>
              <w:fldChar w:fldCharType="separate"/>
            </w:r>
            <w:r>
              <w:rPr>
                <w:noProof/>
                <w:webHidden/>
              </w:rPr>
              <w:t>28</w:t>
            </w:r>
            <w:r>
              <w:rPr>
                <w:noProof/>
                <w:webHidden/>
              </w:rPr>
              <w:fldChar w:fldCharType="end"/>
            </w:r>
          </w:hyperlink>
        </w:p>
        <w:p w14:paraId="666EDB6F" w14:textId="5AAF11FC" w:rsidR="00775F95" w:rsidRPr="0064792A" w:rsidRDefault="00775F95" w:rsidP="000D251C">
          <w:pPr>
            <w:spacing w:line="276" w:lineRule="auto"/>
            <w:jc w:val="both"/>
            <w:rPr>
              <w:rFonts w:cs="Arial"/>
            </w:rPr>
          </w:pPr>
          <w:r w:rsidRPr="0064792A">
            <w:rPr>
              <w:rFonts w:cs="Arial"/>
            </w:rPr>
            <w:fldChar w:fldCharType="end"/>
          </w:r>
        </w:p>
      </w:sdtContent>
    </w:sdt>
    <w:p w14:paraId="1C3E3B92" w14:textId="3172DABF"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2" w:name="_Toc125097475"/>
      <w:r w:rsidRPr="008941A1">
        <w:rPr>
          <w:rFonts w:cs="Arial"/>
          <w:szCs w:val="24"/>
        </w:rPr>
        <w:lastRenderedPageBreak/>
        <w:t>Purpose of the policy</w:t>
      </w:r>
      <w:bookmarkEnd w:id="2"/>
    </w:p>
    <w:p w14:paraId="023B23F4" w14:textId="431C2C46" w:rsidR="00F16309" w:rsidRPr="00AF67B3" w:rsidRDefault="00775F95" w:rsidP="00DA3509">
      <w:pPr>
        <w:spacing w:after="120"/>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DA3509">
      <w:pPr>
        <w:rPr>
          <w:rFonts w:cs="Tahoma"/>
          <w:szCs w:val="22"/>
        </w:rPr>
      </w:pPr>
      <w:r w:rsidRPr="00AF67B3">
        <w:rPr>
          <w:rFonts w:cs="Tahoma"/>
          <w:szCs w:val="22"/>
        </w:rPr>
        <w:t>This exam policy will ensure that:</w:t>
      </w:r>
    </w:p>
    <w:p w14:paraId="5E06FEBA" w14:textId="1838367B" w:rsidR="008941A1" w:rsidRPr="00AF67B3" w:rsidRDefault="00A402A4" w:rsidP="00DA3509">
      <w:pPr>
        <w:pStyle w:val="ListParagraph"/>
        <w:numPr>
          <w:ilvl w:val="0"/>
          <w:numId w:val="30"/>
        </w:numPr>
        <w:rPr>
          <w:rFonts w:cs="Tahoma"/>
          <w:szCs w:val="22"/>
        </w:rPr>
      </w:pPr>
      <w:r w:rsidRPr="00AF67B3">
        <w:rPr>
          <w:rFonts w:cs="Tahoma"/>
          <w:szCs w:val="22"/>
        </w:rPr>
        <w:t xml:space="preserve">all aspects of the centre’s </w:t>
      </w:r>
      <w:r w:rsidR="00775F95" w:rsidRPr="00AF67B3">
        <w:rPr>
          <w:rFonts w:cs="Tahoma"/>
          <w:szCs w:val="22"/>
        </w:rPr>
        <w:t xml:space="preserve">exam process </w:t>
      </w:r>
      <w:r w:rsidR="00074A54" w:rsidRPr="00AF67B3">
        <w:rPr>
          <w:rFonts w:cs="Tahoma"/>
          <w:szCs w:val="22"/>
        </w:rPr>
        <w:t>are</w:t>
      </w:r>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DA3509">
      <w:pPr>
        <w:pStyle w:val="ListParagraph"/>
        <w:numPr>
          <w:ilvl w:val="0"/>
          <w:numId w:val="30"/>
        </w:numPr>
        <w:rPr>
          <w:rFonts w:cs="Tahoma"/>
          <w:szCs w:val="22"/>
        </w:rPr>
      </w:pPr>
      <w:r w:rsidRPr="00AF67B3">
        <w:rPr>
          <w:rFonts w:cs="Tahoma"/>
          <w:szCs w:val="22"/>
        </w:rPr>
        <w:t>the workforce is well informed and supported</w:t>
      </w:r>
    </w:p>
    <w:p w14:paraId="6F588758" w14:textId="77777777" w:rsidR="008941A1" w:rsidRPr="00AF67B3" w:rsidRDefault="00775F95" w:rsidP="00DA3509">
      <w:pPr>
        <w:pStyle w:val="ListParagraph"/>
        <w:numPr>
          <w:ilvl w:val="0"/>
          <w:numId w:val="30"/>
        </w:numPr>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DA3509">
      <w:pPr>
        <w:pStyle w:val="ListParagraph"/>
        <w:numPr>
          <w:ilvl w:val="0"/>
          <w:numId w:val="30"/>
        </w:numPr>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e integrity and security of the exam/assessment system at all times</w:t>
      </w:r>
    </w:p>
    <w:p w14:paraId="1BD312F1" w14:textId="05FC0985" w:rsidR="00775F95" w:rsidRPr="00AF67B3" w:rsidRDefault="00775F95" w:rsidP="00DA3509">
      <w:pPr>
        <w:pStyle w:val="ListParagraph"/>
        <w:numPr>
          <w:ilvl w:val="0"/>
          <w:numId w:val="30"/>
        </w:numPr>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DA3509">
      <w:pPr>
        <w:spacing w:before="120"/>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1E2AA52C" w14:textId="77777777" w:rsidR="00AB0397" w:rsidRPr="00AF67B3" w:rsidRDefault="00775F95" w:rsidP="00CF305D">
      <w:pPr>
        <w:pStyle w:val="Headinglevel1"/>
        <w:spacing w:before="240"/>
        <w:jc w:val="both"/>
        <w:rPr>
          <w:rFonts w:cs="Arial"/>
          <w:szCs w:val="24"/>
        </w:rPr>
      </w:pPr>
      <w:bookmarkStart w:id="3" w:name="_Toc125097476"/>
      <w:r w:rsidRPr="00AF67B3">
        <w:rPr>
          <w:rFonts w:cs="Arial"/>
          <w:szCs w:val="24"/>
        </w:rPr>
        <w:t>Roles and responsibilities overview</w:t>
      </w:r>
      <w:bookmarkEnd w:id="3"/>
    </w:p>
    <w:p w14:paraId="29E44A6C" w14:textId="0DC51ABA"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sidR="00FE2561">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6243036F" w14:textId="19CFB45D"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640F0D0" w14:textId="77777777" w:rsidR="0072000C"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The head of centre may not appoint themselves as the examinations officer</w:t>
      </w:r>
      <w:r w:rsidRPr="003C7618">
        <w:rPr>
          <w:rFonts w:ascii="Tahoma" w:hAnsi="Tahoma" w:cs="Tahoma"/>
          <w:szCs w:val="22"/>
        </w:rPr>
        <w:t>.</w:t>
      </w:r>
      <w:r w:rsidRPr="00AF67B3">
        <w:rPr>
          <w:rFonts w:ascii="Tahoma" w:hAnsi="Tahoma" w:cs="Tahoma"/>
          <w:b/>
          <w:bCs/>
          <w:szCs w:val="22"/>
        </w:rPr>
        <w:t xml:space="preserve"> </w:t>
      </w:r>
      <w:r w:rsidRPr="00AF67B3">
        <w:rPr>
          <w:rFonts w:ascii="Tahoma" w:hAnsi="Tahoma" w:cs="Tahoma"/>
          <w:szCs w:val="22"/>
        </w:rPr>
        <w:t>A head of centre and an examinations officer are two distinct and separate roles.</w:t>
      </w:r>
    </w:p>
    <w:p w14:paraId="3C8A788B" w14:textId="77777777" w:rsidR="00AF67B3" w:rsidRPr="0072000C" w:rsidRDefault="00AF67B3" w:rsidP="00225D34">
      <w:pPr>
        <w:spacing w:after="120"/>
        <w:rPr>
          <w:rFonts w:cs="Tahoma"/>
          <w:b/>
          <w:bCs/>
          <w:szCs w:val="22"/>
        </w:rPr>
      </w:pPr>
      <w:r w:rsidRPr="0072000C">
        <w:rPr>
          <w:rFonts w:cs="Tahoma"/>
          <w:b/>
          <w:bCs/>
          <w:szCs w:val="22"/>
        </w:rPr>
        <w:t xml:space="preserve">Head of centre responsibilities </w:t>
      </w:r>
    </w:p>
    <w:p w14:paraId="273F30AF" w14:textId="15BFC807" w:rsidR="00AF67B3" w:rsidRPr="00E10387" w:rsidRDefault="00AF67B3" w:rsidP="00225D34">
      <w:pPr>
        <w:rPr>
          <w:rFonts w:cs="Tahoma"/>
          <w:i/>
          <w:iCs/>
          <w:szCs w:val="22"/>
        </w:rPr>
      </w:pPr>
      <w:r w:rsidRPr="00E10387">
        <w:rPr>
          <w:rFonts w:cs="Tahoma"/>
          <w:szCs w:val="22"/>
        </w:rPr>
        <w:t xml:space="preserve">The </w:t>
      </w:r>
      <w:r w:rsidRPr="00E10387">
        <w:rPr>
          <w:rFonts w:cs="Tahoma"/>
          <w:b/>
          <w:bCs/>
          <w:szCs w:val="22"/>
        </w:rPr>
        <w:t xml:space="preserve">head of centre </w:t>
      </w:r>
      <w:r w:rsidRPr="00E10387">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E10387">
        <w:rPr>
          <w:rFonts w:cs="Tahoma"/>
          <w:b/>
          <w:bCs/>
          <w:szCs w:val="22"/>
        </w:rPr>
        <w:t>It is the responsibility of the head of centre to ensure that all staff comply with the instructions in this booklet</w:t>
      </w:r>
      <w:r w:rsidRPr="00E10387">
        <w:rPr>
          <w:rFonts w:cs="Tahoma"/>
          <w:szCs w:val="22"/>
        </w:rPr>
        <w:t xml:space="preserve">. Failure to do so may constitute malpractice as defined in the JCQ publication </w:t>
      </w:r>
      <w:r w:rsidRPr="00E10387">
        <w:rPr>
          <w:rFonts w:cs="Tahoma"/>
          <w:i/>
          <w:iCs/>
          <w:szCs w:val="22"/>
        </w:rPr>
        <w:t xml:space="preserve">Suspected Malpractice: Policies and Procedures, 1 </w:t>
      </w:r>
      <w:r w:rsidRPr="00070F4A">
        <w:rPr>
          <w:rFonts w:cs="Tahoma"/>
          <w:i/>
          <w:iCs/>
          <w:szCs w:val="22"/>
        </w:rPr>
        <w:t>September 202</w:t>
      </w:r>
      <w:r w:rsidR="00E10387" w:rsidRPr="00070F4A">
        <w:rPr>
          <w:rFonts w:cs="Tahoma"/>
          <w:i/>
          <w:iCs/>
          <w:szCs w:val="22"/>
        </w:rPr>
        <w:t>2</w:t>
      </w:r>
      <w:r w:rsidRPr="00070F4A">
        <w:rPr>
          <w:rFonts w:cs="Tahoma"/>
          <w:i/>
          <w:iCs/>
          <w:szCs w:val="22"/>
        </w:rPr>
        <w:t xml:space="preserve"> to 31 August 202</w:t>
      </w:r>
      <w:r w:rsidR="00E10387" w:rsidRPr="00070F4A">
        <w:rPr>
          <w:rFonts w:cs="Tahoma"/>
          <w:i/>
          <w:iCs/>
          <w:szCs w:val="22"/>
        </w:rPr>
        <w:t>3</w:t>
      </w:r>
      <w:r w:rsidRPr="00070F4A">
        <w:rPr>
          <w:rFonts w:cs="Tahoma"/>
          <w:i/>
          <w:iCs/>
          <w:szCs w:val="22"/>
        </w:rPr>
        <w:t>:</w:t>
      </w:r>
      <w:r w:rsidRPr="00E10387">
        <w:rPr>
          <w:rFonts w:cs="Tahoma"/>
          <w:i/>
          <w:iCs/>
          <w:szCs w:val="22"/>
        </w:rPr>
        <w:t xml:space="preserve"> </w:t>
      </w:r>
    </w:p>
    <w:p w14:paraId="0A8CF209" w14:textId="79696C10" w:rsidR="00E10387" w:rsidRPr="00FE2561" w:rsidRDefault="00A8550B" w:rsidP="00225D34">
      <w:pPr>
        <w:spacing w:after="120"/>
        <w:rPr>
          <w:rFonts w:cs="Tahoma"/>
          <w:color w:val="595959" w:themeColor="text1" w:themeTint="A6"/>
          <w:sz w:val="20"/>
          <w:szCs w:val="20"/>
        </w:rPr>
      </w:pPr>
      <w:hyperlink r:id="rId10" w:history="1">
        <w:r w:rsidR="00225D34" w:rsidRPr="00E10387">
          <w:rPr>
            <w:rStyle w:val="Hyperlink"/>
            <w:rFonts w:cs="Tahoma"/>
            <w:color w:val="0070C0"/>
            <w:szCs w:val="22"/>
            <w:u w:val="none"/>
          </w:rPr>
          <w:t>https://www.jcq.org.uk/exams-office/malpractice</w:t>
        </w:r>
      </w:hyperlink>
      <w:r w:rsidR="00225D34" w:rsidRPr="00E10387">
        <w:rPr>
          <w:rFonts w:cs="Tahoma"/>
          <w:color w:val="595959" w:themeColor="text1" w:themeTint="A6"/>
          <w:szCs w:val="22"/>
        </w:rPr>
        <w:t xml:space="preserve"> </w:t>
      </w:r>
      <w:r w:rsidR="00225D34" w:rsidRPr="00E10387">
        <w:rPr>
          <w:rFonts w:cs="Tahoma"/>
          <w:color w:val="595959" w:themeColor="text1" w:themeTint="A6"/>
          <w:sz w:val="20"/>
          <w:szCs w:val="20"/>
        </w:rPr>
        <w:t>(</w:t>
      </w:r>
      <w:hyperlink r:id="rId11" w:history="1">
        <w:r w:rsidR="00225D34" w:rsidRPr="00E10387">
          <w:rPr>
            <w:rFonts w:cs="Tahoma"/>
            <w:color w:val="0070C0"/>
            <w:sz w:val="20"/>
            <w:szCs w:val="20"/>
          </w:rPr>
          <w:t>ICE</w:t>
        </w:r>
      </w:hyperlink>
      <w:r w:rsidR="00225D34" w:rsidRPr="00E10387">
        <w:rPr>
          <w:rFonts w:cs="Tahoma"/>
          <w:sz w:val="20"/>
          <w:szCs w:val="20"/>
        </w:rPr>
        <w:t xml:space="preserve"> </w:t>
      </w:r>
      <w:r w:rsidR="00225D34" w:rsidRPr="00E10387">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A8550B" w:rsidP="004D656E">
      <w:pPr>
        <w:pStyle w:val="ListParagraph"/>
        <w:numPr>
          <w:ilvl w:val="0"/>
          <w:numId w:val="84"/>
        </w:numPr>
        <w:jc w:val="both"/>
        <w:rPr>
          <w:rFonts w:cs="Tahoma"/>
          <w:szCs w:val="22"/>
        </w:rPr>
      </w:pPr>
      <w:hyperlink r:id="rId12" w:history="1">
        <w:r w:rsidR="00775F95" w:rsidRPr="00E10387">
          <w:rPr>
            <w:rStyle w:val="Hyperlink"/>
            <w:rFonts w:cs="Tahoma"/>
            <w:color w:val="0070C0"/>
            <w:szCs w:val="22"/>
            <w:u w:val="none"/>
          </w:rPr>
          <w:t xml:space="preserve">General </w:t>
        </w:r>
        <w:r w:rsidR="00D01237" w:rsidRPr="00E10387">
          <w:rPr>
            <w:rStyle w:val="Hyperlink"/>
            <w:rFonts w:cs="Tahoma"/>
            <w:color w:val="0070C0"/>
            <w:szCs w:val="22"/>
            <w:u w:val="none"/>
          </w:rPr>
          <w:t>R</w:t>
        </w:r>
        <w:r w:rsidR="00775F95" w:rsidRPr="00E10387">
          <w:rPr>
            <w:rStyle w:val="Hyperlink"/>
            <w:rFonts w:cs="Tahoma"/>
            <w:color w:val="0070C0"/>
            <w:szCs w:val="22"/>
            <w:u w:val="none"/>
          </w:rPr>
          <w:t xml:space="preserve">egulations for </w:t>
        </w:r>
        <w:r w:rsidR="00D01237" w:rsidRPr="00E10387">
          <w:rPr>
            <w:rStyle w:val="Hyperlink"/>
            <w:rFonts w:cs="Tahoma"/>
            <w:color w:val="0070C0"/>
            <w:szCs w:val="22"/>
            <w:u w:val="none"/>
          </w:rPr>
          <w:t>A</w:t>
        </w:r>
        <w:r w:rsidR="00775F95" w:rsidRPr="00E10387">
          <w:rPr>
            <w:rStyle w:val="Hyperlink"/>
            <w:rFonts w:cs="Tahoma"/>
            <w:color w:val="0070C0"/>
            <w:szCs w:val="22"/>
            <w:u w:val="none"/>
          </w:rPr>
          <w:t xml:space="preserve">pproved </w:t>
        </w:r>
        <w:r w:rsidR="00D01237" w:rsidRPr="00E10387">
          <w:rPr>
            <w:rStyle w:val="Hyperlink"/>
            <w:rFonts w:cs="Tahoma"/>
            <w:color w:val="0070C0"/>
            <w:szCs w:val="22"/>
            <w:u w:val="none"/>
          </w:rPr>
          <w:t>C</w:t>
        </w:r>
        <w:r w:rsidR="00775F95" w:rsidRPr="00E10387">
          <w:rPr>
            <w:rStyle w:val="Hyperlink"/>
            <w:rFonts w:cs="Tahoma"/>
            <w:color w:val="0070C0"/>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0949ABDC" w:rsidR="00792318" w:rsidRPr="00FE2561" w:rsidRDefault="00A8550B" w:rsidP="004D656E">
      <w:pPr>
        <w:pStyle w:val="ListParagraph"/>
        <w:numPr>
          <w:ilvl w:val="0"/>
          <w:numId w:val="84"/>
        </w:numPr>
        <w:jc w:val="both"/>
        <w:rPr>
          <w:rFonts w:cs="Tahoma"/>
          <w:color w:val="595959" w:themeColor="text1" w:themeTint="A6"/>
          <w:szCs w:val="22"/>
        </w:rPr>
      </w:pPr>
      <w:hyperlink r:id="rId13" w:history="1">
        <w:r w:rsidR="00775F95" w:rsidRPr="00E10387">
          <w:rPr>
            <w:rStyle w:val="Hyperlink"/>
            <w:rFonts w:cs="Tahoma"/>
            <w:color w:val="0070C0"/>
            <w:szCs w:val="22"/>
            <w:u w:val="none"/>
          </w:rPr>
          <w:t xml:space="preserve">Instructions for </w:t>
        </w:r>
        <w:r w:rsidR="00E10387">
          <w:rPr>
            <w:rStyle w:val="Hyperlink"/>
            <w:rFonts w:cs="Tahoma"/>
            <w:color w:val="0070C0"/>
            <w:szCs w:val="22"/>
            <w:u w:val="none"/>
          </w:rPr>
          <w:t>c</w:t>
        </w:r>
        <w:r w:rsidR="00775F95" w:rsidRPr="00E10387">
          <w:rPr>
            <w:rStyle w:val="Hyperlink"/>
            <w:rFonts w:cs="Tahoma"/>
            <w:color w:val="0070C0"/>
            <w:szCs w:val="22"/>
            <w:u w:val="none"/>
          </w:rPr>
          <w:t xml:space="preserve">onducting </w:t>
        </w:r>
        <w:r w:rsidR="00E10387">
          <w:rPr>
            <w:rStyle w:val="Hyperlink"/>
            <w:rFonts w:cs="Tahoma"/>
            <w:color w:val="0070C0"/>
            <w:szCs w:val="22"/>
            <w:u w:val="none"/>
          </w:rPr>
          <w:t>e</w:t>
        </w:r>
        <w:r w:rsidR="00775F95" w:rsidRPr="00E10387">
          <w:rPr>
            <w:rStyle w:val="Hyperlink"/>
            <w:rFonts w:cs="Tahoma"/>
            <w:color w:val="0070C0"/>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A8550B" w:rsidP="004D656E">
      <w:pPr>
        <w:pStyle w:val="ListParagraph"/>
        <w:numPr>
          <w:ilvl w:val="0"/>
          <w:numId w:val="84"/>
        </w:numPr>
        <w:jc w:val="both"/>
        <w:rPr>
          <w:rStyle w:val="Hyperlink"/>
          <w:rFonts w:cs="Tahoma"/>
          <w:color w:val="auto"/>
          <w:szCs w:val="22"/>
          <w:u w:val="none"/>
        </w:rPr>
      </w:pPr>
      <w:hyperlink r:id="rId14" w:history="1">
        <w:r w:rsidR="00775F95" w:rsidRPr="00E10387">
          <w:rPr>
            <w:rStyle w:val="Hyperlink"/>
            <w:rFonts w:cs="Tahoma"/>
            <w:bCs/>
            <w:color w:val="0070C0"/>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A8550B" w:rsidP="004D656E">
      <w:pPr>
        <w:pStyle w:val="ListParagraph"/>
        <w:numPr>
          <w:ilvl w:val="0"/>
          <w:numId w:val="84"/>
        </w:numPr>
        <w:jc w:val="both"/>
        <w:rPr>
          <w:rStyle w:val="Hyperlink"/>
          <w:rFonts w:cs="Tahoma"/>
          <w:color w:val="595959" w:themeColor="text1" w:themeTint="A6"/>
          <w:szCs w:val="22"/>
          <w:u w:val="none"/>
        </w:rPr>
      </w:pPr>
      <w:hyperlink r:id="rId15" w:history="1">
        <w:r w:rsidR="005B5D86" w:rsidRPr="00E10387">
          <w:rPr>
            <w:rStyle w:val="Hyperlink"/>
            <w:rFonts w:cs="Tahoma"/>
            <w:color w:val="0070C0"/>
            <w:szCs w:val="22"/>
            <w:u w:val="none"/>
          </w:rPr>
          <w:t>Suspected Malpractice - Policies and Procedure</w:t>
        </w:r>
        <w:r w:rsidR="005B5D86" w:rsidRPr="00225D34">
          <w:rPr>
            <w:rStyle w:val="Hyperlink"/>
            <w:rFonts w:cs="Tahoma"/>
            <w:szCs w:val="22"/>
            <w:u w:val="none"/>
          </w:rPr>
          <w: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A8550B" w:rsidP="004D656E">
      <w:pPr>
        <w:pStyle w:val="ListParagraph"/>
        <w:numPr>
          <w:ilvl w:val="0"/>
          <w:numId w:val="84"/>
        </w:numPr>
        <w:jc w:val="both"/>
        <w:rPr>
          <w:rStyle w:val="Hyperlink"/>
          <w:rFonts w:cs="Tahoma"/>
          <w:color w:val="auto"/>
          <w:szCs w:val="22"/>
          <w:u w:val="none"/>
        </w:rPr>
      </w:pPr>
      <w:hyperlink r:id="rId16" w:history="1">
        <w:r w:rsidR="00775F95" w:rsidRPr="00E10387">
          <w:rPr>
            <w:rStyle w:val="Hyperlink"/>
            <w:rFonts w:cs="Tahoma"/>
            <w:color w:val="0070C0"/>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A8550B" w:rsidP="004D656E">
      <w:pPr>
        <w:pStyle w:val="ListParagraph"/>
        <w:numPr>
          <w:ilvl w:val="0"/>
          <w:numId w:val="84"/>
        </w:numPr>
        <w:jc w:val="both"/>
        <w:rPr>
          <w:rStyle w:val="Hyperlink"/>
          <w:rFonts w:cs="Tahoma"/>
          <w:color w:val="595959" w:themeColor="text1" w:themeTint="A6"/>
          <w:sz w:val="20"/>
          <w:szCs w:val="20"/>
          <w:u w:val="none"/>
        </w:rPr>
      </w:pPr>
      <w:hyperlink r:id="rId17" w:history="1">
        <w:r w:rsidR="00D01237" w:rsidRPr="00E10387">
          <w:rPr>
            <w:rStyle w:val="Hyperlink"/>
            <w:rFonts w:cs="Tahoma"/>
            <w:color w:val="0070C0"/>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25F60332" w:rsidR="008941A1" w:rsidRPr="00070F4A" w:rsidRDefault="00A402A4" w:rsidP="004017B1">
      <w:pPr>
        <w:pStyle w:val="ListParagraph"/>
        <w:numPr>
          <w:ilvl w:val="0"/>
          <w:numId w:val="26"/>
        </w:numPr>
        <w:rPr>
          <w:rFonts w:cs="Arial"/>
        </w:rPr>
      </w:pPr>
      <w:r w:rsidRPr="0044345D">
        <w:rPr>
          <w:rFonts w:cs="Arial"/>
        </w:rPr>
        <w:t xml:space="preserve">Ensures </w:t>
      </w:r>
      <w:r w:rsidRPr="0044345D">
        <w:rPr>
          <w:rFonts w:cstheme="minorHAnsi"/>
        </w:rPr>
        <w:t>the centre has appropriate accommodation to support the size of the cohorts being taught</w:t>
      </w:r>
      <w:r w:rsidR="006D3606" w:rsidRPr="0044345D">
        <w:rPr>
          <w:rFonts w:cstheme="minorHAnsi"/>
        </w:rPr>
        <w:t xml:space="preserve"> including appropriate accommodation for candidates requiring access arrangements</w:t>
      </w:r>
      <w:r w:rsidR="00B23B02" w:rsidRPr="0044345D">
        <w:rPr>
          <w:rFonts w:cstheme="minorHAnsi"/>
        </w:rPr>
        <w:t xml:space="preserve"> </w:t>
      </w:r>
      <w:r w:rsidR="00B571C1" w:rsidRPr="00070F4A">
        <w:rPr>
          <w:rFonts w:cstheme="minorHAnsi"/>
        </w:rPr>
        <w:t>and/or practical assessments</w:t>
      </w:r>
    </w:p>
    <w:p w14:paraId="0993B69A" w14:textId="2973B43F" w:rsidR="007E4781" w:rsidRPr="00070F4A" w:rsidRDefault="007E4781" w:rsidP="007E4781">
      <w:pPr>
        <w:pStyle w:val="ListParagraph"/>
        <w:numPr>
          <w:ilvl w:val="0"/>
          <w:numId w:val="26"/>
        </w:numPr>
        <w:spacing w:before="100" w:beforeAutospacing="1" w:after="100" w:afterAutospacing="1"/>
        <w:rPr>
          <w:rFonts w:cs="Tahoma"/>
          <w:szCs w:val="22"/>
        </w:rPr>
      </w:pPr>
      <w:r w:rsidRPr="00070F4A">
        <w:rPr>
          <w:rFonts w:cs="Tahoma"/>
          <w:szCs w:val="22"/>
        </w:rPr>
        <w:t xml:space="preserve">Where/if using a third party to deliver any part of a qualification (including its assessments) at the centre: </w:t>
      </w:r>
    </w:p>
    <w:p w14:paraId="02D0E294" w14:textId="77777777" w:rsidR="007E4781" w:rsidRPr="00070F4A" w:rsidRDefault="007E4781" w:rsidP="007E4781">
      <w:pPr>
        <w:pStyle w:val="ListParagraph"/>
        <w:numPr>
          <w:ilvl w:val="1"/>
          <w:numId w:val="26"/>
        </w:numPr>
        <w:spacing w:before="100" w:beforeAutospacing="1" w:after="100" w:afterAutospacing="1"/>
        <w:rPr>
          <w:rFonts w:cs="Tahoma"/>
          <w:szCs w:val="22"/>
        </w:rPr>
      </w:pPr>
      <w:r w:rsidRPr="00070F4A">
        <w:rPr>
          <w:rFonts w:cs="Tahoma"/>
          <w:szCs w:val="22"/>
        </w:rPr>
        <w:t xml:space="preserve">maintains oversight of, and responsibility for, the delivery of the qualification in accordance with JCQ regulations and awarding body requirements </w:t>
      </w:r>
    </w:p>
    <w:p w14:paraId="3AD8B42E" w14:textId="77777777" w:rsidR="007E4781" w:rsidRPr="00070F4A" w:rsidRDefault="007E4781" w:rsidP="007E4781">
      <w:pPr>
        <w:pStyle w:val="ListParagraph"/>
        <w:numPr>
          <w:ilvl w:val="1"/>
          <w:numId w:val="26"/>
        </w:numPr>
        <w:spacing w:before="100" w:beforeAutospacing="1" w:after="100" w:afterAutospacing="1"/>
        <w:rPr>
          <w:rFonts w:cs="Tahoma"/>
          <w:szCs w:val="22"/>
        </w:rPr>
      </w:pPr>
      <w:r w:rsidRPr="00070F4A">
        <w:rPr>
          <w:rFonts w:cs="Tahoma"/>
          <w:szCs w:val="22"/>
        </w:rPr>
        <w:lastRenderedPageBreak/>
        <w:t>has in place a written agreement with the third party to ensure there is a shared understanding of the arrangement and will manage the risk of failure by the third party to deliver the expected service</w:t>
      </w:r>
    </w:p>
    <w:p w14:paraId="5A21C05B" w14:textId="24FD8235" w:rsidR="00AE0679" w:rsidRPr="00070F4A" w:rsidRDefault="007E4781" w:rsidP="001B339C">
      <w:pPr>
        <w:pStyle w:val="ListParagraph"/>
        <w:numPr>
          <w:ilvl w:val="1"/>
          <w:numId w:val="26"/>
        </w:numPr>
        <w:ind w:left="1434" w:hanging="357"/>
        <w:rPr>
          <w:rFonts w:cs="Tahoma"/>
          <w:szCs w:val="22"/>
        </w:rPr>
      </w:pPr>
      <w:r w:rsidRPr="00070F4A">
        <w:rPr>
          <w:rFonts w:cs="Tahoma"/>
          <w:szCs w:val="22"/>
        </w:rPr>
        <w:t>ensures that a copy of the written agreement is available for inspection if requested by the awarding body</w:t>
      </w:r>
    </w:p>
    <w:p w14:paraId="3B8DA400" w14:textId="18693944" w:rsidR="00AE0679" w:rsidRPr="00070F4A" w:rsidRDefault="00AE0679" w:rsidP="006A225F">
      <w:pPr>
        <w:pStyle w:val="ListParagraph"/>
        <w:numPr>
          <w:ilvl w:val="0"/>
          <w:numId w:val="26"/>
        </w:numPr>
        <w:rPr>
          <w:szCs w:val="22"/>
        </w:rPr>
      </w:pPr>
      <w:r w:rsidRPr="00070F4A">
        <w:rPr>
          <w:szCs w:val="22"/>
        </w:rPr>
        <w:t xml:space="preserve">Ensures </w:t>
      </w:r>
      <w:r w:rsidRPr="00070F4A">
        <w:rPr>
          <w:rFonts w:cs="Tahoma"/>
          <w:szCs w:val="22"/>
        </w:rPr>
        <w:t>that relevant members of staff respond promptly to actions raised by the JCQ Centre Inspection Service</w:t>
      </w:r>
      <w:r w:rsidR="001B339C" w:rsidRPr="00070F4A">
        <w:rPr>
          <w:rFonts w:cs="Tahoma"/>
          <w:szCs w:val="22"/>
        </w:rPr>
        <w:t>, understanding that</w:t>
      </w:r>
      <w:r w:rsidRPr="00070F4A">
        <w:rPr>
          <w:rFonts w:cs="Tahoma"/>
          <w:szCs w:val="22"/>
        </w:rPr>
        <w:t xml:space="preserve"> </w:t>
      </w:r>
      <w:r w:rsidR="001B339C" w:rsidRPr="00070F4A">
        <w:rPr>
          <w:rFonts w:cs="Tahoma"/>
          <w:szCs w:val="22"/>
        </w:rPr>
        <w:t>f</w:t>
      </w:r>
      <w:r w:rsidRPr="00070F4A">
        <w:rPr>
          <w:rFonts w:cs="Tahoma"/>
          <w:szCs w:val="22"/>
        </w:rPr>
        <w:t xml:space="preserve">ailure to do so could result </w:t>
      </w:r>
      <w:r w:rsidR="001B339C" w:rsidRPr="00070F4A">
        <w:rPr>
          <w:rFonts w:cs="Tahoma"/>
          <w:szCs w:val="22"/>
        </w:rPr>
        <w:t xml:space="preserve">in penalties </w:t>
      </w:r>
    </w:p>
    <w:p w14:paraId="6E5A5660" w14:textId="48B4759A" w:rsidR="001B339C" w:rsidRPr="00070F4A" w:rsidRDefault="001B339C" w:rsidP="006A225F">
      <w:pPr>
        <w:pStyle w:val="ListParagraph"/>
        <w:numPr>
          <w:ilvl w:val="0"/>
          <w:numId w:val="26"/>
        </w:numPr>
        <w:rPr>
          <w:rFonts w:cs="Tahoma"/>
          <w:szCs w:val="22"/>
        </w:rPr>
      </w:pPr>
      <w:r w:rsidRPr="00070F4A">
        <w:rPr>
          <w:rFonts w:cs="Tahoma"/>
          <w:szCs w:val="22"/>
        </w:rPr>
        <w:t>Ensures that the centre promptly report</w:t>
      </w:r>
      <w:r w:rsidR="00350A93" w:rsidRPr="00070F4A">
        <w:rPr>
          <w:rFonts w:cs="Tahoma"/>
          <w:szCs w:val="22"/>
        </w:rPr>
        <w:t>s</w:t>
      </w:r>
      <w:r w:rsidRPr="00070F4A">
        <w:rPr>
          <w:rFonts w:cs="Tahoma"/>
          <w:szCs w:val="22"/>
        </w:rPr>
        <w:t xml:space="preserve"> any incidents to the relevant awarding body/bodies which might compromise any aspect of assessment delivery such as a cyber-attack</w:t>
      </w:r>
    </w:p>
    <w:p w14:paraId="64D15A63" w14:textId="77777777" w:rsidR="006A225F" w:rsidRPr="00070F4A" w:rsidRDefault="006A225F" w:rsidP="006A225F">
      <w:pPr>
        <w:pStyle w:val="ListParagraph"/>
        <w:numPr>
          <w:ilvl w:val="0"/>
          <w:numId w:val="26"/>
        </w:numPr>
        <w:autoSpaceDE w:val="0"/>
        <w:autoSpaceDN w:val="0"/>
        <w:adjustRightInd w:val="0"/>
        <w:spacing w:after="120"/>
        <w:rPr>
          <w:rFonts w:cs="Tahoma"/>
          <w:color w:val="000000"/>
          <w:szCs w:val="22"/>
        </w:rPr>
      </w:pPr>
      <w:r w:rsidRPr="00070F4A">
        <w:rPr>
          <w:rFonts w:cs="Tahoma"/>
          <w:color w:val="000000"/>
          <w:szCs w:val="22"/>
        </w:rPr>
        <w:t>Ensures other relevant centre staff where they may be involved in the receipt and dispatch of confidential exam materials are briefed on the requirements for maintaining the integrity and confidentiality of the exam materials</w:t>
      </w:r>
    </w:p>
    <w:p w14:paraId="4E856CF8" w14:textId="77777777" w:rsidR="006A225F" w:rsidRPr="00070F4A" w:rsidRDefault="006A225F" w:rsidP="006A225F">
      <w:pPr>
        <w:pStyle w:val="ListParagraph"/>
        <w:numPr>
          <w:ilvl w:val="0"/>
          <w:numId w:val="26"/>
        </w:numPr>
        <w:autoSpaceDE w:val="0"/>
        <w:autoSpaceDN w:val="0"/>
        <w:adjustRightInd w:val="0"/>
        <w:spacing w:before="120"/>
        <w:rPr>
          <w:rFonts w:cs="Tahoma"/>
          <w:szCs w:val="22"/>
        </w:rPr>
      </w:pPr>
      <w:r w:rsidRPr="00070F4A">
        <w:rPr>
          <w:rFonts w:cs="Tahoma"/>
          <w:szCs w:val="22"/>
        </w:rPr>
        <w:t xml:space="preserve">Ensures members of centre staff do </w:t>
      </w:r>
      <w:r w:rsidRPr="00070F4A">
        <w:rPr>
          <w:rFonts w:cs="Tahoma"/>
          <w:bCs/>
          <w:szCs w:val="22"/>
        </w:rPr>
        <w:t xml:space="preserve">not </w:t>
      </w:r>
      <w:r w:rsidRPr="00070F4A">
        <w:rPr>
          <w:rFonts w:cs="Tahoma"/>
          <w:szCs w:val="22"/>
        </w:rPr>
        <w:t>forward emails and letters from awarding body or JCQ personnel without prior consent to third parties or upload such correspondence onto social media sites and applications</w:t>
      </w:r>
    </w:p>
    <w:p w14:paraId="2AD944CD" w14:textId="1F1C52BC" w:rsidR="006A225F" w:rsidRPr="00070F4A" w:rsidRDefault="006A225F" w:rsidP="006A225F">
      <w:pPr>
        <w:pStyle w:val="ListParagraph"/>
        <w:numPr>
          <w:ilvl w:val="0"/>
          <w:numId w:val="26"/>
        </w:numPr>
        <w:autoSpaceDE w:val="0"/>
        <w:autoSpaceDN w:val="0"/>
        <w:adjustRightInd w:val="0"/>
        <w:spacing w:before="120"/>
        <w:rPr>
          <w:rFonts w:cs="Tahoma"/>
          <w:szCs w:val="22"/>
        </w:rPr>
      </w:pPr>
      <w:r w:rsidRPr="00070F4A">
        <w:rPr>
          <w:rFonts w:cs="Tahoma"/>
          <w:szCs w:val="22"/>
        </w:rPr>
        <w:t xml:space="preserve">Ensures members of centre staff do </w:t>
      </w:r>
      <w:r w:rsidRPr="00070F4A">
        <w:rPr>
          <w:rFonts w:cs="Tahoma"/>
          <w:bCs/>
          <w:szCs w:val="22"/>
        </w:rPr>
        <w:t xml:space="preserve">not </w:t>
      </w:r>
      <w:r w:rsidRPr="00070F4A">
        <w:rPr>
          <w:rFonts w:cs="Tahoma"/>
          <w:szCs w:val="22"/>
        </w:rPr>
        <w:t>advise parents/candidates to contact awarding bodies/JCQ directly nor provide them with addresses/email addresses of awarding body examining/assessment personnel or JCQ personnel</w:t>
      </w:r>
    </w:p>
    <w:p w14:paraId="7F885F02" w14:textId="0D5CAA62" w:rsidR="000C3AC1" w:rsidRPr="008941A1" w:rsidRDefault="000C3AC1" w:rsidP="00254F88">
      <w:pPr>
        <w:pStyle w:val="Headinglevel2"/>
        <w:spacing w:before="120" w:after="120"/>
        <w:ind w:firstLine="360"/>
        <w:jc w:val="both"/>
        <w:rPr>
          <w:rFonts w:cs="Arial"/>
          <w:szCs w:val="22"/>
        </w:rPr>
      </w:pPr>
      <w:bookmarkStart w:id="4" w:name="_Toc125097477"/>
      <w:r w:rsidRPr="00254F88">
        <w:rPr>
          <w:rFonts w:cs="Arial"/>
          <w:szCs w:val="22"/>
        </w:rPr>
        <w:t>Recruitment, selection and training of staff</w:t>
      </w:r>
      <w:bookmarkEnd w:id="4"/>
    </w:p>
    <w:p w14:paraId="32D0C1CC" w14:textId="3C12A82D" w:rsidR="000C3AC1" w:rsidRPr="00254F88" w:rsidRDefault="000C3AC1" w:rsidP="004017B1">
      <w:pPr>
        <w:numPr>
          <w:ilvl w:val="0"/>
          <w:numId w:val="26"/>
        </w:numPr>
        <w:ind w:left="714" w:hanging="357"/>
        <w:rPr>
          <w:rFonts w:cs="Tahoma"/>
          <w:szCs w:val="22"/>
        </w:rPr>
      </w:pPr>
      <w:r w:rsidRPr="00254F88">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54F88" w:rsidRDefault="000C3AC1" w:rsidP="004017B1">
      <w:pPr>
        <w:numPr>
          <w:ilvl w:val="0"/>
          <w:numId w:val="26"/>
        </w:numPr>
        <w:spacing w:before="100" w:beforeAutospacing="1" w:after="100" w:afterAutospacing="1"/>
        <w:rPr>
          <w:rFonts w:cs="Tahoma"/>
          <w:szCs w:val="22"/>
        </w:rPr>
      </w:pPr>
      <w:r w:rsidRPr="00254F88">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regulations </w:t>
      </w:r>
    </w:p>
    <w:p w14:paraId="6B1BD55C" w14:textId="3C940789" w:rsidR="00A11FAE" w:rsidRPr="004017B1" w:rsidRDefault="00A11FAE" w:rsidP="004017B1">
      <w:pPr>
        <w:pStyle w:val="ListParagraph"/>
        <w:numPr>
          <w:ilvl w:val="0"/>
          <w:numId w:val="26"/>
        </w:numPr>
        <w:rPr>
          <w:rFonts w:cs="Arial"/>
        </w:rPr>
      </w:pPr>
      <w:r w:rsidRPr="008E5AC2">
        <w:rPr>
          <w:rFonts w:cstheme="minorHAnsi"/>
        </w:rPr>
        <w:t>Appoints a</w:t>
      </w:r>
      <w:r w:rsidR="00936DFB" w:rsidRPr="008E5AC2">
        <w:rPr>
          <w:rFonts w:cstheme="minorHAnsi"/>
        </w:rPr>
        <w:t>n</w:t>
      </w:r>
      <w:r w:rsidRPr="008E5AC2">
        <w:rPr>
          <w:rFonts w:cstheme="minorHAnsi"/>
        </w:rPr>
        <w:t xml:space="preserve"> </w:t>
      </w:r>
      <w:r w:rsidR="00537B9F" w:rsidRPr="008E5AC2">
        <w:rPr>
          <w:rFonts w:cs="Arial"/>
        </w:rPr>
        <w:t>ALS lead/</w:t>
      </w:r>
      <w:r w:rsidRPr="008E5AC2">
        <w:rPr>
          <w:rFonts w:cstheme="minorHAnsi"/>
        </w:rPr>
        <w:t>SENCo who will determine appropriate arrangements for candidates with learning difficulties and disabilities</w:t>
      </w:r>
      <w:r w:rsidR="00D315A4" w:rsidRPr="008E5AC2">
        <w:rPr>
          <w:rFonts w:cstheme="minorHAnsi"/>
        </w:rPr>
        <w:t xml:space="preserve"> </w:t>
      </w:r>
    </w:p>
    <w:p w14:paraId="010094BF" w14:textId="1A72E9B2" w:rsidR="004017B1" w:rsidRPr="00070F4A" w:rsidRDefault="004017B1" w:rsidP="004017B1">
      <w:pPr>
        <w:pStyle w:val="ListParagraph"/>
        <w:numPr>
          <w:ilvl w:val="0"/>
          <w:numId w:val="26"/>
        </w:numPr>
        <w:tabs>
          <w:tab w:val="left" w:pos="1287"/>
        </w:tabs>
        <w:spacing w:before="120" w:after="120"/>
        <w:rPr>
          <w:rFonts w:cs="Tahoma"/>
          <w:szCs w:val="22"/>
        </w:rPr>
      </w:pPr>
      <w:r w:rsidRPr="00070F4A">
        <w:rPr>
          <w:rFonts w:cs="Tahoma"/>
          <w:szCs w:val="22"/>
        </w:rPr>
        <w:t xml:space="preserve">Ensures that the </w:t>
      </w:r>
      <w:r w:rsidRPr="00070F4A">
        <w:rPr>
          <w:rFonts w:cs="Arial"/>
          <w:szCs w:val="22"/>
        </w:rPr>
        <w:t>ALS lead/</w:t>
      </w:r>
      <w:r w:rsidRPr="00070F4A">
        <w:rPr>
          <w:rFonts w:cstheme="minorHAnsi"/>
          <w:szCs w:val="22"/>
        </w:rPr>
        <w:t>SENCo</w:t>
      </w:r>
      <w:r w:rsidRPr="00070F4A">
        <w:rPr>
          <w:rFonts w:cs="Tahoma"/>
          <w:szCs w:val="22"/>
        </w:rPr>
        <w:t xml:space="preserve"> has sufficient time to both manage the access arrangements process within the centre and </w:t>
      </w:r>
      <w:r w:rsidR="00350A93" w:rsidRPr="00070F4A">
        <w:rPr>
          <w:rFonts w:cs="Tahoma"/>
          <w:szCs w:val="22"/>
        </w:rPr>
        <w:t>familiarise</w:t>
      </w:r>
      <w:r w:rsidRPr="00070F4A">
        <w:rPr>
          <w:rFonts w:cs="Tahoma"/>
          <w:szCs w:val="22"/>
        </w:rPr>
        <w:t xml:space="preserve"> him/herself with the JCQ publication </w:t>
      </w:r>
      <w:r w:rsidRPr="00070F4A">
        <w:rPr>
          <w:rFonts w:cs="Tahoma"/>
          <w:i/>
          <w:iCs/>
          <w:szCs w:val="22"/>
        </w:rPr>
        <w:t>Access Arrangements and Reasonable Adjustments</w:t>
      </w:r>
    </w:p>
    <w:p w14:paraId="15F1E126" w14:textId="460DE36C" w:rsidR="004017B1" w:rsidRPr="00070F4A" w:rsidRDefault="004017B1" w:rsidP="004017B1">
      <w:pPr>
        <w:pStyle w:val="ListParagraph"/>
        <w:numPr>
          <w:ilvl w:val="0"/>
          <w:numId w:val="26"/>
        </w:numPr>
        <w:tabs>
          <w:tab w:val="left" w:pos="1287"/>
        </w:tabs>
        <w:spacing w:before="120" w:after="120"/>
        <w:rPr>
          <w:rFonts w:cs="Tahoma"/>
          <w:szCs w:val="22"/>
        </w:rPr>
      </w:pPr>
      <w:r w:rsidRPr="00070F4A">
        <w:rPr>
          <w:rFonts w:cs="Tahoma"/>
          <w:szCs w:val="22"/>
        </w:rPr>
        <w:t>Ensures that the examinations officer is line managed and actively supported by a member of the senior leadership team who has a good working knowledge of the examination system</w:t>
      </w:r>
    </w:p>
    <w:p w14:paraId="16951F75" w14:textId="31132C09" w:rsidR="00B66D1E" w:rsidRPr="00254F88" w:rsidRDefault="00B66D1E" w:rsidP="00254F88">
      <w:pPr>
        <w:pStyle w:val="Headinglevel2"/>
        <w:spacing w:before="120" w:after="120"/>
        <w:ind w:left="360"/>
        <w:jc w:val="both"/>
        <w:rPr>
          <w:rFonts w:cs="Arial"/>
          <w:szCs w:val="22"/>
        </w:rPr>
      </w:pPr>
      <w:bookmarkStart w:id="5" w:name="_Toc125097478"/>
      <w:r w:rsidRPr="00254F88">
        <w:rPr>
          <w:rFonts w:cs="Arial"/>
          <w:szCs w:val="22"/>
        </w:rPr>
        <w:t>Internal governance arrangements</w:t>
      </w:r>
      <w:bookmarkEnd w:id="5"/>
    </w:p>
    <w:p w14:paraId="20A51EA5" w14:textId="1834CB67" w:rsidR="00B66D1E" w:rsidRPr="00254F88" w:rsidRDefault="00916691" w:rsidP="00254F88">
      <w:pPr>
        <w:pStyle w:val="ListParagraph"/>
        <w:numPr>
          <w:ilvl w:val="0"/>
          <w:numId w:val="26"/>
        </w:numPr>
        <w:ind w:left="714" w:hanging="357"/>
        <w:jc w:val="both"/>
        <w:rPr>
          <w:szCs w:val="22"/>
        </w:rPr>
      </w:pPr>
      <w:r w:rsidRPr="00254F88">
        <w:rPr>
          <w:rFonts w:cs="Tahoma"/>
          <w:szCs w:val="22"/>
        </w:rPr>
        <w:t>H</w:t>
      </w:r>
      <w:r w:rsidR="00B66D1E" w:rsidRPr="00254F88">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FD1CA4">
      <w:pPr>
        <w:pStyle w:val="Heading3"/>
        <w:ind w:left="714"/>
      </w:pPr>
      <w:bookmarkStart w:id="6" w:name="_Toc125097479"/>
      <w:r w:rsidRPr="00254F88">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10615F" w14:paraId="168BA948" w14:textId="77777777" w:rsidTr="009D60D6">
        <w:tc>
          <w:tcPr>
            <w:tcW w:w="9878" w:type="dxa"/>
            <w:shd w:val="clear" w:color="auto" w:fill="FFFFFF" w:themeFill="background1"/>
          </w:tcPr>
          <w:p w14:paraId="77B5DA7B" w14:textId="67AD4AE3" w:rsidR="00B66D1E" w:rsidRPr="00AE5E1B" w:rsidRDefault="00D606F8" w:rsidP="007F686A">
            <w:pPr>
              <w:spacing w:after="120"/>
              <w:jc w:val="both"/>
              <w:rPr>
                <w:rFonts w:cs="Tahoma"/>
                <w:sz w:val="20"/>
                <w:szCs w:val="20"/>
              </w:rPr>
            </w:pPr>
            <w:r w:rsidRPr="009D60D6">
              <w:rPr>
                <w:rFonts w:cs="Tahoma"/>
                <w:szCs w:val="22"/>
              </w:rPr>
              <w:t>A copy of the policy is kept on file in the exams office</w:t>
            </w:r>
            <w:r w:rsidR="009D60D6" w:rsidRPr="009D60D6">
              <w:rPr>
                <w:rFonts w:cs="Tahoma"/>
                <w:szCs w:val="22"/>
              </w:rPr>
              <w:t>. It is also available to school staff in the T drive</w:t>
            </w:r>
            <w:r w:rsidR="009D60D6">
              <w:rPr>
                <w:rFonts w:cs="Tahoma"/>
                <w:szCs w:val="22"/>
              </w:rPr>
              <w:t xml:space="preserve"> under Staff Resources&gt;Exams</w:t>
            </w:r>
            <w:r w:rsidR="009D60D6" w:rsidRPr="009D60D6">
              <w:rPr>
                <w:rFonts w:cs="Tahoma"/>
                <w:szCs w:val="22"/>
              </w:rPr>
              <w:t xml:space="preserve">, and is available </w:t>
            </w:r>
            <w:r w:rsidR="009D60D6">
              <w:rPr>
                <w:rFonts w:cs="Tahoma"/>
                <w:szCs w:val="22"/>
              </w:rPr>
              <w:t xml:space="preserve">to students/parent/carers </w:t>
            </w:r>
            <w:r w:rsidR="009D60D6" w:rsidRPr="009D60D6">
              <w:rPr>
                <w:rFonts w:cs="Tahoma"/>
                <w:szCs w:val="22"/>
              </w:rPr>
              <w:t xml:space="preserve">upon request by emailing </w:t>
            </w:r>
            <w:hyperlink r:id="rId18" w:history="1">
              <w:r w:rsidR="009D60D6" w:rsidRPr="009D60D6">
                <w:rPr>
                  <w:rStyle w:val="Hyperlink"/>
                  <w:rFonts w:cs="Tahoma"/>
                  <w:szCs w:val="22"/>
                </w:rPr>
                <w:t>examsoffice@fulford.york.sch.uk</w:t>
              </w:r>
            </w:hyperlink>
            <w:r w:rsidR="009D60D6">
              <w:rPr>
                <w:rFonts w:cs="Tahoma"/>
                <w:szCs w:val="22"/>
              </w:rPr>
              <w:t xml:space="preserve"> </w:t>
            </w:r>
          </w:p>
        </w:tc>
      </w:tr>
    </w:tbl>
    <w:p w14:paraId="4693543B" w14:textId="38196FD9" w:rsidR="00B66D1E" w:rsidRPr="006A225F" w:rsidRDefault="00916691" w:rsidP="00F17C8E">
      <w:pPr>
        <w:pStyle w:val="ListParagraph"/>
        <w:numPr>
          <w:ilvl w:val="0"/>
          <w:numId w:val="100"/>
        </w:numPr>
        <w:spacing w:before="120"/>
        <w:ind w:left="714" w:hanging="357"/>
        <w:rPr>
          <w:szCs w:val="22"/>
        </w:rPr>
      </w:pPr>
      <w:r w:rsidRPr="006A225F">
        <w:rPr>
          <w:rFonts w:cs="Tahoma"/>
          <w:szCs w:val="22"/>
        </w:rPr>
        <w:t>H</w:t>
      </w:r>
      <w:r w:rsidR="00B66D1E" w:rsidRPr="006A225F">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Default="00916691" w:rsidP="004017B1">
      <w:pPr>
        <w:pStyle w:val="ListParagraph"/>
        <w:numPr>
          <w:ilvl w:val="0"/>
          <w:numId w:val="26"/>
        </w:numPr>
        <w:rPr>
          <w:rFonts w:cs="Arial"/>
        </w:rPr>
      </w:pPr>
      <w:r w:rsidRPr="008941A1">
        <w:rPr>
          <w:rFonts w:cs="Arial"/>
        </w:rPr>
        <w:t>Ensures centre staff undertake key tasks within the exams process and meet internal deadlines set by the EO</w:t>
      </w:r>
    </w:p>
    <w:p w14:paraId="42E4B139" w14:textId="5C00BF0B" w:rsidR="00916691" w:rsidRPr="00FE2561" w:rsidRDefault="00916691" w:rsidP="004017B1">
      <w:pPr>
        <w:pStyle w:val="ListParagraph"/>
        <w:numPr>
          <w:ilvl w:val="0"/>
          <w:numId w:val="26"/>
        </w:numPr>
        <w:rPr>
          <w:rFonts w:cs="Arial"/>
        </w:rPr>
      </w:pPr>
      <w:r w:rsidRPr="00FE2561">
        <w:rPr>
          <w:rFonts w:cs="Arial"/>
        </w:rPr>
        <w:t xml:space="preserve">Makes sure that a teacher, a tutor or a senior member of centre staff who teaches the subject being examined, is not an invigilator </w:t>
      </w:r>
      <w:r w:rsidRPr="00764F35">
        <w:rPr>
          <w:rFonts w:cs="Arial"/>
        </w:rPr>
        <w:t xml:space="preserve">during </w:t>
      </w:r>
      <w:r w:rsidR="004309A0" w:rsidRPr="00764F35">
        <w:rPr>
          <w:rFonts w:cs="Arial"/>
        </w:rPr>
        <w:t>the</w:t>
      </w:r>
      <w:r w:rsidRPr="00764F35">
        <w:rPr>
          <w:rFonts w:cs="Arial"/>
        </w:rPr>
        <w:t xml:space="preserve"> examination</w:t>
      </w:r>
    </w:p>
    <w:p w14:paraId="40B1A890" w14:textId="769A9441" w:rsidR="00916691" w:rsidRPr="006F6467" w:rsidRDefault="00916691" w:rsidP="006F6467">
      <w:pPr>
        <w:pStyle w:val="Headinglevel2"/>
        <w:spacing w:before="120" w:after="120"/>
        <w:ind w:firstLine="357"/>
        <w:jc w:val="both"/>
        <w:rPr>
          <w:rFonts w:cs="Arial"/>
          <w:szCs w:val="22"/>
        </w:rPr>
      </w:pPr>
      <w:bookmarkStart w:id="7" w:name="_Toc125097480"/>
      <w:r w:rsidRPr="006F6467">
        <w:rPr>
          <w:rFonts w:cs="Arial"/>
          <w:szCs w:val="22"/>
        </w:rPr>
        <w:t>Delivery of qualifications</w:t>
      </w:r>
      <w:bookmarkEnd w:id="7"/>
    </w:p>
    <w:p w14:paraId="7A020943" w14:textId="77777777" w:rsidR="00916691" w:rsidRPr="006F6467" w:rsidRDefault="00916691" w:rsidP="00F17C8E">
      <w:pPr>
        <w:pStyle w:val="ListParagraph"/>
        <w:numPr>
          <w:ilvl w:val="0"/>
          <w:numId w:val="91"/>
        </w:numPr>
        <w:spacing w:after="120"/>
        <w:ind w:left="714" w:hanging="357"/>
        <w:rPr>
          <w:rFonts w:cs="Tahoma"/>
          <w:szCs w:val="22"/>
        </w:rPr>
      </w:pPr>
      <w:r w:rsidRPr="006F6467">
        <w:rPr>
          <w:rFonts w:cs="Tahoma"/>
          <w:szCs w:val="22"/>
        </w:rPr>
        <w:t>D</w:t>
      </w:r>
      <w:r w:rsidR="00B66D1E" w:rsidRPr="006F6467">
        <w:rPr>
          <w:rFonts w:cs="Tahoma"/>
          <w:szCs w:val="22"/>
        </w:rPr>
        <w:t xml:space="preserve">elivers qualifications, as required by the awarding body, in accordance with relevant equality legislation. This includes but is not limited to ensuring that qualifications are made available to </w:t>
      </w:r>
      <w:r w:rsidR="00B66D1E" w:rsidRPr="006F6467">
        <w:rPr>
          <w:rFonts w:cs="Tahoma"/>
          <w:szCs w:val="22"/>
        </w:rPr>
        <w:lastRenderedPageBreak/>
        <w:t>all candidates capable of undertaking them and seeking reasonable adjustments for disabled candidates  </w:t>
      </w:r>
    </w:p>
    <w:p w14:paraId="0AF95E79" w14:textId="3D52432A" w:rsidR="00B66D1E" w:rsidRPr="00537DB2" w:rsidRDefault="00916691" w:rsidP="00F17C8E">
      <w:pPr>
        <w:pStyle w:val="ListParagraph"/>
        <w:numPr>
          <w:ilvl w:val="0"/>
          <w:numId w:val="91"/>
        </w:numPr>
        <w:spacing w:before="100" w:beforeAutospacing="1" w:after="120"/>
        <w:rPr>
          <w:szCs w:val="22"/>
        </w:rPr>
      </w:pPr>
      <w:r w:rsidRPr="006F6467">
        <w:rPr>
          <w:rFonts w:cs="Tahoma"/>
          <w:szCs w:val="22"/>
        </w:rPr>
        <w:t>E</w:t>
      </w:r>
      <w:r w:rsidR="00B66D1E" w:rsidRPr="006F6467">
        <w:rPr>
          <w:rFonts w:cs="Tahoma"/>
          <w:szCs w:val="22"/>
        </w:rPr>
        <w:t>nables candidates to receive sufficient and up to date laboratory experience, or relevant training where required by the subject concerned</w:t>
      </w:r>
    </w:p>
    <w:p w14:paraId="766BBD22" w14:textId="6F05539F" w:rsidR="00916691" w:rsidRPr="006F6467" w:rsidRDefault="00916691" w:rsidP="006F6467">
      <w:pPr>
        <w:pStyle w:val="Headinglevel2"/>
        <w:spacing w:before="120" w:after="120"/>
        <w:ind w:left="360"/>
        <w:jc w:val="both"/>
        <w:rPr>
          <w:rFonts w:cs="Arial"/>
          <w:szCs w:val="22"/>
        </w:rPr>
      </w:pPr>
      <w:bookmarkStart w:id="8" w:name="_Toc125097481"/>
      <w:r w:rsidRPr="006F6467">
        <w:rPr>
          <w:rFonts w:cs="Arial"/>
          <w:szCs w:val="22"/>
        </w:rPr>
        <w:t>Public liability</w:t>
      </w:r>
      <w:bookmarkEnd w:id="8"/>
    </w:p>
    <w:p w14:paraId="6167D6C8" w14:textId="24954D14" w:rsidR="00B66D1E" w:rsidRPr="006F6467" w:rsidRDefault="00916691" w:rsidP="00F17C8E">
      <w:pPr>
        <w:pStyle w:val="ListParagraph"/>
        <w:numPr>
          <w:ilvl w:val="0"/>
          <w:numId w:val="92"/>
        </w:numPr>
        <w:spacing w:after="120"/>
        <w:rPr>
          <w:szCs w:val="22"/>
        </w:rPr>
      </w:pPr>
      <w:r w:rsidRPr="006F6467">
        <w:rPr>
          <w:rFonts w:cs="Tahoma"/>
          <w:szCs w:val="22"/>
        </w:rPr>
        <w:t>C</w:t>
      </w:r>
      <w:r w:rsidR="00B66D1E" w:rsidRPr="006F6467">
        <w:rPr>
          <w:rFonts w:cs="Tahoma"/>
          <w:szCs w:val="22"/>
        </w:rPr>
        <w:t>omplies with local health and safety rules which are in place and that the centre is adequately covered for public liability claims</w:t>
      </w:r>
    </w:p>
    <w:p w14:paraId="489F430B" w14:textId="3456C020" w:rsidR="00B66D1E" w:rsidRPr="006F6467" w:rsidRDefault="00E17CDB" w:rsidP="006F6467">
      <w:pPr>
        <w:pStyle w:val="Headinglevel2"/>
        <w:spacing w:before="120" w:after="120"/>
        <w:ind w:left="360"/>
        <w:jc w:val="both"/>
        <w:rPr>
          <w:rFonts w:cs="Arial"/>
          <w:szCs w:val="22"/>
        </w:rPr>
      </w:pPr>
      <w:bookmarkStart w:id="9" w:name="_Toc125097482"/>
      <w:r w:rsidRPr="006F6467">
        <w:rPr>
          <w:rFonts w:cs="Arial"/>
          <w:szCs w:val="22"/>
        </w:rPr>
        <w:t>Security of assessment materials</w:t>
      </w:r>
      <w:bookmarkEnd w:id="9"/>
    </w:p>
    <w:p w14:paraId="2CB95EDB" w14:textId="13BE4575" w:rsidR="00E17CDB" w:rsidRPr="006F6467" w:rsidRDefault="00E17CDB" w:rsidP="00F17C8E">
      <w:pPr>
        <w:pStyle w:val="ListParagraph"/>
        <w:numPr>
          <w:ilvl w:val="0"/>
          <w:numId w:val="93"/>
        </w:numPr>
        <w:jc w:val="both"/>
        <w:rPr>
          <w:szCs w:val="22"/>
        </w:rPr>
      </w:pPr>
      <w:r w:rsidRPr="006F6467">
        <w:rPr>
          <w:rFonts w:cs="Tahoma"/>
          <w:szCs w:val="22"/>
        </w:rPr>
        <w:t>Takes all reasonable steps to maintain the integrity of the examinations/assessments, including the security of all assessment materials</w:t>
      </w:r>
      <w:r w:rsidR="005B5D86" w:rsidRPr="006F6467">
        <w:rPr>
          <w:rFonts w:cs="Tahoma"/>
          <w:szCs w:val="22"/>
        </w:rPr>
        <w:t>, by ensuring:</w:t>
      </w:r>
    </w:p>
    <w:p w14:paraId="6855F30F" w14:textId="2E1B0097" w:rsidR="005B5D86" w:rsidRPr="003F7042" w:rsidRDefault="005B5D86" w:rsidP="00F17C8E">
      <w:pPr>
        <w:pStyle w:val="ListParagraph"/>
        <w:numPr>
          <w:ilvl w:val="1"/>
          <w:numId w:val="97"/>
        </w:numPr>
      </w:pPr>
      <w:r w:rsidRPr="003F7042">
        <w:rPr>
          <w:rFonts w:cstheme="minorHAnsi"/>
        </w:rPr>
        <w:t xml:space="preserve">the </w:t>
      </w:r>
      <w:r w:rsidRPr="003F7042">
        <w:rPr>
          <w:rFonts w:cstheme="minorHAnsi"/>
          <w:bCs/>
        </w:rPr>
        <w:t xml:space="preserve">location of the centre’s secure storage facility in a </w:t>
      </w:r>
      <w:r w:rsidRPr="00814448">
        <w:rPr>
          <w:rFonts w:cstheme="minorHAnsi"/>
          <w:bCs/>
        </w:rPr>
        <w:t xml:space="preserve">secure </w:t>
      </w:r>
      <w:r w:rsidR="003F7042" w:rsidRPr="00814448">
        <w:rPr>
          <w:rFonts w:cstheme="minorHAnsi"/>
          <w:bCs/>
        </w:rPr>
        <w:t xml:space="preserve">which must only be used </w:t>
      </w:r>
      <w:r w:rsidRPr="00814448">
        <w:rPr>
          <w:rFonts w:cstheme="minorHAnsi"/>
          <w:bCs/>
        </w:rPr>
        <w:t>for the purpose of administering secure examination materials</w:t>
      </w:r>
    </w:p>
    <w:p w14:paraId="62643DA2" w14:textId="4348E93F" w:rsidR="00F86A09" w:rsidRPr="003F7042" w:rsidRDefault="00F86A09" w:rsidP="00F17C8E">
      <w:pPr>
        <w:pStyle w:val="ListParagraph"/>
        <w:numPr>
          <w:ilvl w:val="1"/>
          <w:numId w:val="97"/>
        </w:numPr>
      </w:pPr>
      <w:r w:rsidRPr="003F7042">
        <w:rPr>
          <w:rFonts w:cstheme="minorHAnsi"/>
          <w:bCs/>
        </w:rPr>
        <w:t>the secure room only contains exam-related material</w:t>
      </w:r>
    </w:p>
    <w:p w14:paraId="5F28DF64" w14:textId="3F6E33BE" w:rsidR="00F86A09" w:rsidRPr="003F7042" w:rsidRDefault="00F86A09" w:rsidP="00F17C8E">
      <w:pPr>
        <w:pStyle w:val="ListParagraph"/>
        <w:numPr>
          <w:ilvl w:val="1"/>
          <w:numId w:val="97"/>
        </w:numPr>
      </w:pPr>
      <w:r w:rsidRPr="003F7042">
        <w:rPr>
          <w:rFonts w:cs="Tahoma"/>
          <w:szCs w:val="22"/>
        </w:rPr>
        <w:t>there are between two and six keyholders only, each of whom must fully understand their responsibilities as a key holder to the secure storage facility</w:t>
      </w:r>
    </w:p>
    <w:p w14:paraId="01C3DF43" w14:textId="281C6477" w:rsidR="00F86A09" w:rsidRPr="003F7042" w:rsidRDefault="00F86A09" w:rsidP="00F17C8E">
      <w:pPr>
        <w:pStyle w:val="ListParagraph"/>
        <w:numPr>
          <w:ilvl w:val="1"/>
          <w:numId w:val="97"/>
        </w:numPr>
      </w:pPr>
      <w:r w:rsidRPr="003F7042">
        <w:rPr>
          <w:rFonts w:cs="Tahoma"/>
          <w:szCs w:val="22"/>
        </w:rPr>
        <w:t>access to the secure room and secure storage facility is restricted to the authorised two to six keyholders and staff</w:t>
      </w:r>
      <w:r w:rsidR="00814448">
        <w:rPr>
          <w:rFonts w:cs="Tahoma"/>
          <w:szCs w:val="22"/>
        </w:rPr>
        <w:t xml:space="preserve"> </w:t>
      </w:r>
      <w:r w:rsidRPr="003F7042">
        <w:rPr>
          <w:rFonts w:cs="Tahoma"/>
          <w:szCs w:val="22"/>
        </w:rPr>
        <w:t>approved by the head of centre are accompanied by a keyholder at all times</w:t>
      </w:r>
    </w:p>
    <w:p w14:paraId="445A68D5" w14:textId="4C7885D5" w:rsidR="005B5D86" w:rsidRDefault="005B5D86" w:rsidP="00F17C8E">
      <w:pPr>
        <w:pStyle w:val="ListParagraph"/>
        <w:numPr>
          <w:ilvl w:val="1"/>
          <w:numId w:val="97"/>
        </w:numPr>
      </w:pPr>
      <w:r w:rsidRPr="003F7042">
        <w:t>appropriate arrangements are in place to ensure that confidentia</w:t>
      </w:r>
      <w:r w:rsidRPr="00814448">
        <w:t xml:space="preserve">l </w:t>
      </w:r>
      <w:r w:rsidR="00CD3B3E" w:rsidRPr="00814448">
        <w:t>examination</w:t>
      </w:r>
      <w:r w:rsidR="00CD3B3E">
        <w:t xml:space="preserve"> </w:t>
      </w:r>
      <w:r w:rsidRPr="003F7042">
        <w:t>materials are only handed over to authorised members of centre staff</w:t>
      </w:r>
    </w:p>
    <w:p w14:paraId="46B31385" w14:textId="62B1A229" w:rsidR="00CD3B3E" w:rsidRPr="00814448" w:rsidRDefault="00CD3B3E" w:rsidP="00F17C8E">
      <w:pPr>
        <w:pStyle w:val="ListParagraph"/>
        <w:numPr>
          <w:ilvl w:val="1"/>
          <w:numId w:val="97"/>
        </w:numPr>
      </w:pPr>
      <w:r w:rsidRPr="00814448">
        <w:t>appropriate arrangements are in place for handling secure electronic materials</w:t>
      </w:r>
    </w:p>
    <w:p w14:paraId="1E71F083" w14:textId="77777777" w:rsidR="005B5D86" w:rsidRPr="003F7042" w:rsidRDefault="005B5D86" w:rsidP="00F17C8E">
      <w:pPr>
        <w:pStyle w:val="ListParagraph"/>
        <w:numPr>
          <w:ilvl w:val="1"/>
          <w:numId w:val="97"/>
        </w:numPr>
      </w:pPr>
      <w:r w:rsidRPr="003F7042">
        <w:rPr>
          <w:rFonts w:cstheme="minorHAnsi"/>
        </w:rPr>
        <w:t xml:space="preserve">the relevant </w:t>
      </w:r>
      <w:r w:rsidRPr="003F7042">
        <w:rPr>
          <w:bCs/>
        </w:rPr>
        <w:t xml:space="preserve">awarding body is immediately informed if the security of question papers or confidential supporting instructions is put at risk </w:t>
      </w:r>
    </w:p>
    <w:p w14:paraId="69080AE6" w14:textId="77777777" w:rsidR="00000604" w:rsidRPr="00000604" w:rsidRDefault="00AF2014" w:rsidP="00F17C8E">
      <w:pPr>
        <w:pStyle w:val="ListParagraph"/>
        <w:numPr>
          <w:ilvl w:val="1"/>
          <w:numId w:val="97"/>
        </w:numPr>
      </w:pPr>
      <w:r w:rsidRPr="003F7042">
        <w:rPr>
          <w:rFonts w:cstheme="minorHAnsi"/>
        </w:rPr>
        <w:t xml:space="preserve">that when it is permitted to remove </w:t>
      </w:r>
      <w:r w:rsidRPr="00814448">
        <w:rPr>
          <w:rFonts w:cstheme="minorHAnsi"/>
        </w:rPr>
        <w:t>question paper</w:t>
      </w:r>
      <w:r w:rsidR="00CD3B3E" w:rsidRPr="00814448">
        <w:rPr>
          <w:rFonts w:cstheme="minorHAnsi"/>
        </w:rPr>
        <w:t xml:space="preserve"> packets</w:t>
      </w:r>
      <w:r w:rsidRPr="00814448">
        <w:rPr>
          <w:rFonts w:cstheme="minorHAnsi"/>
        </w:rPr>
        <w:t xml:space="preserve"> from</w:t>
      </w:r>
      <w:r w:rsidRPr="003F7042">
        <w:rPr>
          <w:rFonts w:cstheme="minorHAnsi"/>
        </w:rPr>
        <w:t xml:space="preserve"> secure storage, and to avoid</w:t>
      </w:r>
      <w:r w:rsidR="00654A0C" w:rsidRPr="003F7042">
        <w:rPr>
          <w:rFonts w:cstheme="minorHAnsi"/>
        </w:rPr>
        <w:t xml:space="preserve"> potential breaches of security, arrangements are in place to carefully check and record that the correct question paper packets are opened</w:t>
      </w:r>
    </w:p>
    <w:p w14:paraId="296C39F1" w14:textId="634E282A" w:rsidR="00000604" w:rsidRPr="00000604" w:rsidRDefault="00000604" w:rsidP="00000604">
      <w:pPr>
        <w:pStyle w:val="ListParagraph"/>
        <w:ind w:left="1440"/>
        <w:rPr>
          <w:szCs w:val="22"/>
        </w:rPr>
      </w:pPr>
      <w:r w:rsidRPr="00814448">
        <w:rPr>
          <w:rFonts w:cstheme="minorHAnsi"/>
          <w:szCs w:val="22"/>
        </w:rPr>
        <w:t>(</w:t>
      </w:r>
      <w:r w:rsidRPr="00814448">
        <w:rPr>
          <w:rFonts w:cs="Tahoma"/>
          <w:szCs w:val="22"/>
        </w:rPr>
        <w:t>If it is ever subsequently identified following this check that the wrong question paper packet has been opened, it will be resealed and the incident reported to the relevant awarding body’s Malpractice Investigation Team immediately)</w:t>
      </w:r>
    </w:p>
    <w:p w14:paraId="42D6B9E6" w14:textId="77777777" w:rsidR="00E17CDB" w:rsidRPr="006F6467" w:rsidRDefault="00E17CDB" w:rsidP="00F17C8E">
      <w:pPr>
        <w:pStyle w:val="ListParagraph"/>
        <w:numPr>
          <w:ilvl w:val="0"/>
          <w:numId w:val="93"/>
        </w:numPr>
        <w:rPr>
          <w:rFonts w:cs="Tahoma"/>
          <w:szCs w:val="22"/>
        </w:rPr>
      </w:pPr>
      <w:r w:rsidRPr="006F6467">
        <w:rPr>
          <w:rFonts w:cs="Tahoma"/>
          <w:szCs w:val="22"/>
        </w:rPr>
        <w:t xml:space="preserve">Makes arrangements to receive, check and store question papers and examination material safely and securely at all times and for as long as required in accordance with the current JCQ publication </w:t>
      </w:r>
      <w:r w:rsidRPr="006F6467">
        <w:rPr>
          <w:rFonts w:cs="Tahoma"/>
          <w:i/>
          <w:iCs/>
          <w:szCs w:val="22"/>
        </w:rPr>
        <w:t>Instructions for conducting examinations</w:t>
      </w:r>
      <w:r w:rsidRPr="006F6467">
        <w:rPr>
          <w:rFonts w:cs="Tahoma"/>
          <w:szCs w:val="22"/>
        </w:rPr>
        <w:t xml:space="preserve"> </w:t>
      </w:r>
    </w:p>
    <w:p w14:paraId="598224B2" w14:textId="32FB6265" w:rsidR="00E17CDB" w:rsidRPr="006F6467" w:rsidRDefault="00E17CDB" w:rsidP="00F17C8E">
      <w:pPr>
        <w:pStyle w:val="ListParagraph"/>
        <w:numPr>
          <w:ilvl w:val="0"/>
          <w:numId w:val="93"/>
        </w:numPr>
        <w:rPr>
          <w:szCs w:val="22"/>
        </w:rPr>
      </w:pPr>
      <w:r w:rsidRPr="006F6467">
        <w:rPr>
          <w:rFonts w:cs="Tahoma"/>
          <w:szCs w:val="22"/>
        </w:rPr>
        <w:t>Makes arrangements to receive and issue material received from the awarding bodies to staff and candidates, and notify them of any advice and instructions relevant to the examinations and assessments</w:t>
      </w:r>
    </w:p>
    <w:p w14:paraId="3762CD20" w14:textId="396EF5E6" w:rsidR="00E17CDB" w:rsidRPr="000E14EF" w:rsidRDefault="00E17CDB" w:rsidP="00F17C8E">
      <w:pPr>
        <w:pStyle w:val="ListParagraph"/>
        <w:numPr>
          <w:ilvl w:val="0"/>
          <w:numId w:val="93"/>
        </w:numPr>
        <w:rPr>
          <w:szCs w:val="22"/>
        </w:rPr>
      </w:pPr>
      <w:r w:rsidRPr="006F6467">
        <w:rPr>
          <w:rFonts w:cs="Tahoma"/>
          <w:szCs w:val="22"/>
        </w:rPr>
        <w:t>Allows candidates access to relevant pre-release materials on, or as soon as possible after, the date specified by the awarding bodies</w:t>
      </w:r>
    </w:p>
    <w:p w14:paraId="3CBBF45B" w14:textId="3BE30FDF" w:rsidR="000E14EF" w:rsidRPr="006F6467" w:rsidRDefault="000E14EF" w:rsidP="000C1212">
      <w:pPr>
        <w:pStyle w:val="Headinglevel2"/>
        <w:spacing w:before="120" w:after="120"/>
        <w:ind w:left="360"/>
        <w:jc w:val="both"/>
        <w:rPr>
          <w:rFonts w:cs="Arial"/>
          <w:szCs w:val="22"/>
        </w:rPr>
      </w:pPr>
      <w:bookmarkStart w:id="10" w:name="_Toc125097483"/>
      <w:r w:rsidRPr="00814448">
        <w:rPr>
          <w:rFonts w:cs="Arial"/>
          <w:szCs w:val="22"/>
        </w:rPr>
        <w:t>Malpractice</w:t>
      </w:r>
      <w:bookmarkEnd w:id="10"/>
    </w:p>
    <w:p w14:paraId="24E32A9C" w14:textId="321C6A80" w:rsidR="00584230" w:rsidRPr="00584230" w:rsidRDefault="00F16309" w:rsidP="00FA456E">
      <w:pPr>
        <w:pStyle w:val="ListParagraph"/>
        <w:numPr>
          <w:ilvl w:val="0"/>
          <w:numId w:val="31"/>
        </w:numPr>
        <w:spacing w:after="120"/>
        <w:rPr>
          <w:rFonts w:cs="Arial"/>
          <w:color w:val="222222"/>
        </w:rPr>
      </w:pPr>
      <w:r w:rsidRPr="00AF2014">
        <w:t xml:space="preserve">Through taking an ethical approach and working proactively to avoid malpractice among students and staff takes all reasonable steps to prevent the occurrence of any malpractice/maladministration before, during </w:t>
      </w:r>
      <w:r w:rsidRPr="00814448">
        <w:t xml:space="preserve">and after </w:t>
      </w:r>
      <w:r w:rsidR="000E14EF" w:rsidRPr="00814448">
        <w:t>assessments</w:t>
      </w:r>
      <w:r w:rsidRPr="00AF2014">
        <w:t xml:space="preserve"> have taken place</w:t>
      </w:r>
    </w:p>
    <w:p w14:paraId="33B45AC8" w14:textId="4C9D3372" w:rsidR="00584230" w:rsidRPr="00000604" w:rsidRDefault="008718A6" w:rsidP="00FA456E">
      <w:pPr>
        <w:pStyle w:val="ListParagraph"/>
        <w:numPr>
          <w:ilvl w:val="0"/>
          <w:numId w:val="31"/>
        </w:numPr>
        <w:spacing w:after="120"/>
        <w:rPr>
          <w:rFonts w:cs="Tahoma"/>
          <w:szCs w:val="22"/>
        </w:rPr>
      </w:pPr>
      <w:r w:rsidRPr="00000604">
        <w:rPr>
          <w:rFonts w:cs="Tahoma"/>
          <w:szCs w:val="22"/>
        </w:rPr>
        <w:t>Ensures</w:t>
      </w:r>
      <w:r w:rsidR="00584230" w:rsidRPr="00000604">
        <w:rPr>
          <w:rFonts w:cs="Tahoma"/>
          <w:szCs w:val="22"/>
        </w:rPr>
        <w:t xml:space="preserve"> any person involved in administering, teaching or completing examinations/assessments </w:t>
      </w:r>
      <w:r w:rsidR="000B72F2" w:rsidRPr="00000604">
        <w:rPr>
          <w:rFonts w:cs="Tahoma"/>
          <w:szCs w:val="22"/>
        </w:rPr>
        <w:t xml:space="preserve">is advised </w:t>
      </w:r>
      <w:r w:rsidR="00584230" w:rsidRPr="00000604">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00584230" w:rsidRPr="00814448">
        <w:rPr>
          <w:rFonts w:cs="Tahoma"/>
          <w:i/>
          <w:iCs/>
          <w:szCs w:val="22"/>
        </w:rPr>
        <w:t xml:space="preserve">Suspected </w:t>
      </w:r>
      <w:r w:rsidR="003D3CB8" w:rsidRPr="00814448">
        <w:rPr>
          <w:rFonts w:cs="Tahoma"/>
          <w:i/>
          <w:iCs/>
          <w:szCs w:val="22"/>
        </w:rPr>
        <w:t>M</w:t>
      </w:r>
      <w:r w:rsidR="00584230" w:rsidRPr="00814448">
        <w:rPr>
          <w:rFonts w:cs="Tahoma"/>
          <w:i/>
          <w:iCs/>
          <w:szCs w:val="22"/>
        </w:rPr>
        <w:t xml:space="preserve">alpractice – Policies and </w:t>
      </w:r>
      <w:r w:rsidR="003D3CB8" w:rsidRPr="00814448">
        <w:rPr>
          <w:rFonts w:cs="Tahoma"/>
          <w:i/>
          <w:iCs/>
          <w:szCs w:val="22"/>
        </w:rPr>
        <w:t>P</w:t>
      </w:r>
      <w:r w:rsidR="00584230" w:rsidRPr="00814448">
        <w:rPr>
          <w:rFonts w:cs="Tahoma"/>
          <w:i/>
          <w:iCs/>
          <w:szCs w:val="22"/>
        </w:rPr>
        <w:t>rocedures</w:t>
      </w:r>
    </w:p>
    <w:p w14:paraId="7763547F" w14:textId="1D4A96A1" w:rsidR="008E4DE0" w:rsidRPr="00814448" w:rsidRDefault="008E4DE0" w:rsidP="00FA456E">
      <w:pPr>
        <w:pStyle w:val="ListParagraph"/>
        <w:numPr>
          <w:ilvl w:val="0"/>
          <w:numId w:val="32"/>
        </w:numPr>
      </w:pPr>
      <w:r w:rsidRPr="00814448">
        <w:rPr>
          <w:rFonts w:cs="Arial"/>
        </w:rPr>
        <w:t xml:space="preserve">Ensures irregularities are investigated and informs the awarding bodies </w:t>
      </w:r>
      <w:r w:rsidR="00101E65" w:rsidRPr="00814448">
        <w:rPr>
          <w:rFonts w:cs="Arial"/>
        </w:rPr>
        <w:t xml:space="preserve">immediately </w:t>
      </w:r>
      <w:r w:rsidRPr="00814448">
        <w:rPr>
          <w:rFonts w:cs="Arial"/>
        </w:rPr>
        <w:t xml:space="preserve">of </w:t>
      </w:r>
      <w:r w:rsidR="00101E65" w:rsidRPr="00814448">
        <w:rPr>
          <w:rFonts w:cs="Arial"/>
        </w:rPr>
        <w:t xml:space="preserve">any </w:t>
      </w:r>
      <w:r w:rsidRPr="00814448">
        <w:rPr>
          <w:rFonts w:cs="Arial"/>
        </w:rPr>
        <w:t xml:space="preserve">alleged, suspected or actual incidents of malpractice or maladministration, involving a candidate or a member of staff, </w:t>
      </w:r>
      <w:r w:rsidR="00101E65" w:rsidRPr="00814448">
        <w:rPr>
          <w:rFonts w:cs="Arial"/>
        </w:rPr>
        <w:t>by completing the appropriate documentation</w:t>
      </w:r>
    </w:p>
    <w:p w14:paraId="40162199" w14:textId="7F68CD26" w:rsidR="00101E65" w:rsidRPr="00814448" w:rsidRDefault="00101E65" w:rsidP="00FA456E">
      <w:pPr>
        <w:pStyle w:val="ListParagraph"/>
        <w:numPr>
          <w:ilvl w:val="0"/>
          <w:numId w:val="32"/>
        </w:numPr>
        <w:rPr>
          <w:szCs w:val="22"/>
        </w:rPr>
      </w:pPr>
      <w:r w:rsidRPr="00814448">
        <w:rPr>
          <w:rFonts w:cs="Tahoma"/>
          <w:szCs w:val="22"/>
        </w:rPr>
        <w:t xml:space="preserve">As required by an awarding body, ensures evidence of any instances of alleged or suspected malpractice (which includes maladministration) is gathered in accordance with the JCQ publication </w:t>
      </w:r>
      <w:r w:rsidRPr="00814448">
        <w:rPr>
          <w:rFonts w:cs="Tahoma"/>
          <w:i/>
          <w:szCs w:val="22"/>
        </w:rPr>
        <w:t xml:space="preserve">Suspected </w:t>
      </w:r>
      <w:r w:rsidR="003D3CB8" w:rsidRPr="00814448">
        <w:rPr>
          <w:rFonts w:cs="Tahoma"/>
          <w:i/>
          <w:szCs w:val="22"/>
        </w:rPr>
        <w:t>M</w:t>
      </w:r>
      <w:r w:rsidRPr="00814448">
        <w:rPr>
          <w:rFonts w:cs="Tahoma"/>
          <w:i/>
          <w:szCs w:val="22"/>
        </w:rPr>
        <w:t xml:space="preserve">alpractice - Policies and </w:t>
      </w:r>
      <w:r w:rsidR="003D3CB8" w:rsidRPr="00814448">
        <w:rPr>
          <w:rFonts w:cs="Tahoma"/>
          <w:i/>
          <w:szCs w:val="22"/>
        </w:rPr>
        <w:t>P</w:t>
      </w:r>
      <w:r w:rsidRPr="00814448">
        <w:rPr>
          <w:rFonts w:cs="Tahoma"/>
          <w:i/>
          <w:szCs w:val="22"/>
        </w:rPr>
        <w:t>rocedures</w:t>
      </w:r>
      <w:r w:rsidRPr="00814448">
        <w:rPr>
          <w:rFonts w:cs="Tahoma"/>
          <w:szCs w:val="22"/>
        </w:rPr>
        <w:t xml:space="preserve"> and provide</w:t>
      </w:r>
      <w:r w:rsidR="003D3CB8" w:rsidRPr="00814448">
        <w:rPr>
          <w:rFonts w:cs="Tahoma"/>
          <w:szCs w:val="22"/>
        </w:rPr>
        <w:t>s</w:t>
      </w:r>
      <w:r w:rsidRPr="00814448">
        <w:rPr>
          <w:rFonts w:cs="Tahoma"/>
          <w:szCs w:val="22"/>
        </w:rPr>
        <w:t xml:space="preserve"> such information and advice as the awarding body may reasonably require</w:t>
      </w:r>
    </w:p>
    <w:p w14:paraId="3AD3C1D7" w14:textId="4BE9BDC4" w:rsidR="00D25CD0" w:rsidRPr="00D25CD0" w:rsidRDefault="00D25CD0" w:rsidP="001767FE">
      <w:pPr>
        <w:pStyle w:val="Headinglevel2"/>
        <w:spacing w:before="120" w:after="120"/>
        <w:ind w:left="357"/>
      </w:pPr>
      <w:bookmarkStart w:id="11" w:name="_Toc125097484"/>
      <w:r w:rsidRPr="00814448">
        <w:lastRenderedPageBreak/>
        <w:t>Policies/procedures</w:t>
      </w:r>
      <w:bookmarkEnd w:id="11"/>
    </w:p>
    <w:p w14:paraId="2850ADB5" w14:textId="2C9ACF42" w:rsidR="00775F95" w:rsidRPr="00D25CD0" w:rsidRDefault="00775F95" w:rsidP="00FA456E">
      <w:pPr>
        <w:pStyle w:val="ListParagraph"/>
        <w:numPr>
          <w:ilvl w:val="0"/>
          <w:numId w:val="32"/>
        </w:numPr>
      </w:pPr>
      <w:r w:rsidRPr="00D25CD0">
        <w:rPr>
          <w:rFonts w:cs="Arial"/>
        </w:rPr>
        <w:t>Ensures risks to the exam process are assessed and appropriate risk management processes/contingency plans are in place</w:t>
      </w:r>
      <w:r w:rsidR="00A402A4" w:rsidRPr="00D25CD0">
        <w:rPr>
          <w:rFonts w:cs="Arial"/>
        </w:rPr>
        <w:t xml:space="preserve"> </w:t>
      </w:r>
      <w:r w:rsidR="00A402A4" w:rsidRPr="00D25CD0">
        <w:t xml:space="preserve">(that allow the </w:t>
      </w:r>
      <w:r w:rsidR="00B17CAD" w:rsidRPr="00D25CD0">
        <w:t>senior leadership team</w:t>
      </w:r>
      <w:r w:rsidR="00A402A4" w:rsidRPr="00D25CD0">
        <w:t xml:space="preserve"> to act immediately in the event of an</w:t>
      </w:r>
      <w:r w:rsidR="001A4631" w:rsidRPr="00D25CD0">
        <w:t xml:space="preserve"> </w:t>
      </w:r>
      <w:r w:rsidR="00A402A4" w:rsidRPr="00D25CD0">
        <w:t xml:space="preserve">emergency or staff absence) </w:t>
      </w:r>
    </w:p>
    <w:p w14:paraId="3A24C628" w14:textId="2599B310" w:rsidR="00775F95" w:rsidRPr="008941A1" w:rsidRDefault="00775F95" w:rsidP="00FD1CA4">
      <w:pPr>
        <w:pStyle w:val="Heading3"/>
        <w:ind w:left="720"/>
      </w:pPr>
      <w:bookmarkStart w:id="12" w:name="_Toc125097485"/>
      <w:r w:rsidRPr="008941A1">
        <w:t xml:space="preserve">Exam </w:t>
      </w:r>
      <w:r w:rsidR="005A6FBB">
        <w:t>C</w:t>
      </w:r>
      <w:r w:rsidRPr="008941A1">
        <w:t xml:space="preserve">ontingency </w:t>
      </w:r>
      <w:r w:rsidR="005A6FBB">
        <w:t>P</w:t>
      </w:r>
      <w:r w:rsidRPr="008941A1">
        <w:t>lan</w:t>
      </w:r>
      <w:bookmarkEnd w:id="12"/>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41F7745E" w14:textId="6942A08D" w:rsidR="00B17CAD" w:rsidRPr="00AE5E1B" w:rsidRDefault="009D60D6" w:rsidP="006F6467">
            <w:pPr>
              <w:pStyle w:val="NormalWeb"/>
              <w:spacing w:before="0" w:beforeAutospacing="0" w:after="120" w:afterAutospacing="0"/>
              <w:rPr>
                <w:rFonts w:ascii="Tahoma" w:hAnsi="Tahoma"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19" w:history="1">
              <w:r w:rsidRPr="009D60D6">
                <w:rPr>
                  <w:rStyle w:val="Hyperlink"/>
                  <w:rFonts w:cs="Tahoma"/>
                  <w:szCs w:val="22"/>
                </w:rPr>
                <w:t>examsoffice@fulford.york.sch.uk</w:t>
              </w:r>
            </w:hyperlink>
          </w:p>
        </w:tc>
      </w:tr>
    </w:tbl>
    <w:p w14:paraId="7BD3BD89" w14:textId="77777777" w:rsidR="00775F95" w:rsidRPr="0010615F" w:rsidRDefault="00775F95" w:rsidP="006F6467">
      <w:pPr>
        <w:pStyle w:val="ListParagraph"/>
        <w:jc w:val="both"/>
        <w:rPr>
          <w:rFonts w:cs="Arial"/>
          <w:sz w:val="12"/>
          <w:szCs w:val="12"/>
        </w:rPr>
      </w:pPr>
    </w:p>
    <w:p w14:paraId="040CBFBD" w14:textId="2E77ADDC" w:rsidR="00CB2881" w:rsidRPr="008941A1" w:rsidRDefault="00CB2881" w:rsidP="00FD1CA4">
      <w:pPr>
        <w:pStyle w:val="Heading3"/>
        <w:ind w:left="720"/>
      </w:pPr>
      <w:bookmarkStart w:id="13" w:name="_Toc125097486"/>
      <w:r w:rsidRPr="00FA456E">
        <w:t>Lockdown Policy (Exams)</w:t>
      </w:r>
      <w:bookmarkEnd w:id="13"/>
    </w:p>
    <w:tbl>
      <w:tblPr>
        <w:tblStyle w:val="TableGrid"/>
        <w:tblW w:w="0" w:type="auto"/>
        <w:tblInd w:w="720" w:type="dxa"/>
        <w:tblLook w:val="04A0" w:firstRow="1" w:lastRow="0" w:firstColumn="1" w:lastColumn="0" w:noHBand="0" w:noVBand="1"/>
      </w:tblPr>
      <w:tblGrid>
        <w:gridCol w:w="9322"/>
      </w:tblGrid>
      <w:tr w:rsidR="00CB2881" w:rsidRPr="0010615F" w14:paraId="3B9C4B14" w14:textId="77777777" w:rsidTr="00B431B2">
        <w:tc>
          <w:tcPr>
            <w:tcW w:w="9878" w:type="dxa"/>
          </w:tcPr>
          <w:p w14:paraId="29A860F4" w14:textId="38245A75" w:rsidR="00CB2881" w:rsidRPr="00041F55" w:rsidRDefault="009D60D6" w:rsidP="00FA456E">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0" w:history="1">
              <w:r w:rsidRPr="009D60D6">
                <w:rPr>
                  <w:rStyle w:val="Hyperlink"/>
                  <w:rFonts w:cs="Tahoma"/>
                  <w:szCs w:val="22"/>
                </w:rPr>
                <w:t>examsoffice@fulford.york.sch.uk</w:t>
              </w:r>
            </w:hyperlink>
          </w:p>
        </w:tc>
      </w:tr>
    </w:tbl>
    <w:p w14:paraId="051B2942" w14:textId="565B1286" w:rsidR="00775F95" w:rsidRPr="00500912" w:rsidRDefault="00775F95" w:rsidP="00F17C8E">
      <w:pPr>
        <w:pStyle w:val="ListParagraph"/>
        <w:numPr>
          <w:ilvl w:val="0"/>
          <w:numId w:val="98"/>
        </w:numPr>
        <w:autoSpaceDE w:val="0"/>
        <w:autoSpaceDN w:val="0"/>
        <w:adjustRightInd w:val="0"/>
        <w:spacing w:before="120" w:after="120"/>
        <w:rPr>
          <w:rFonts w:cs="Arial"/>
          <w:color w:val="000000"/>
        </w:rPr>
      </w:pPr>
      <w:r w:rsidRPr="00814448">
        <w:rPr>
          <w:rFonts w:cs="Arial"/>
        </w:rPr>
        <w:t xml:space="preserve">Ensures </w:t>
      </w:r>
      <w:r w:rsidR="0074462E" w:rsidRPr="00814448">
        <w:rPr>
          <w:rFonts w:cs="Arial"/>
        </w:rPr>
        <w:t xml:space="preserve">an </w:t>
      </w:r>
      <w:r w:rsidRPr="00814448">
        <w:rPr>
          <w:rFonts w:cs="Arial"/>
          <w:strike/>
        </w:rPr>
        <w:t>i</w:t>
      </w:r>
      <w:r w:rsidRPr="00814448">
        <w:rPr>
          <w:rFonts w:cs="Arial"/>
        </w:rPr>
        <w:t>nternal appeals procedure</w:t>
      </w:r>
      <w:r w:rsidRPr="00814448">
        <w:rPr>
          <w:rFonts w:cs="Arial"/>
          <w:strike/>
        </w:rPr>
        <w:t>s</w:t>
      </w:r>
      <w:r w:rsidRPr="00814448">
        <w:rPr>
          <w:rFonts w:cs="Arial"/>
        </w:rPr>
        <w:t xml:space="preserve"> </w:t>
      </w:r>
      <w:r w:rsidR="0074462E" w:rsidRPr="00814448">
        <w:rPr>
          <w:rFonts w:cs="Arial"/>
        </w:rPr>
        <w:t>is</w:t>
      </w:r>
      <w:r w:rsidRPr="00814448">
        <w:rPr>
          <w:rFonts w:cs="Arial"/>
        </w:rPr>
        <w:t xml:space="preserve"> in place</w:t>
      </w:r>
      <w:r w:rsidR="008E5AAE" w:rsidRPr="00500912">
        <w:rPr>
          <w:rFonts w:cs="Arial"/>
        </w:rPr>
        <w:t xml:space="preserve"> </w:t>
      </w:r>
      <w:r w:rsidR="008E5AAE" w:rsidRPr="00500912">
        <w:rPr>
          <w:rFonts w:cstheme="minorHAnsi"/>
        </w:rPr>
        <w:t>and drawn to the attention of candidates and (where relevant) their parents/carers</w:t>
      </w:r>
    </w:p>
    <w:p w14:paraId="42A9C450" w14:textId="05DD0331" w:rsidR="00EE1EEA" w:rsidRPr="00EE1EEA" w:rsidRDefault="00775F95" w:rsidP="00FD1CA4">
      <w:pPr>
        <w:pStyle w:val="Heading3"/>
        <w:ind w:left="720"/>
      </w:pPr>
      <w:bookmarkStart w:id="14" w:name="_Toc125097487"/>
      <w:r w:rsidRPr="008941A1">
        <w:t xml:space="preserve">Internal </w:t>
      </w:r>
      <w:r w:rsidR="005A6FBB">
        <w:t>A</w:t>
      </w:r>
      <w:r w:rsidRPr="008941A1">
        <w:t xml:space="preserve">ppeals </w:t>
      </w:r>
      <w:r w:rsidR="005A6FBB">
        <w:t>P</w:t>
      </w:r>
      <w:r w:rsidRPr="008941A1">
        <w:t>rocedure</w:t>
      </w:r>
      <w:r w:rsidRPr="009D60D6">
        <w:rPr>
          <w:strike/>
        </w:rPr>
        <w:t>s</w:t>
      </w:r>
      <w:bookmarkEnd w:id="14"/>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1027DAF4" w14:textId="08A965C6" w:rsidR="0074462E" w:rsidRPr="00AE5E1B" w:rsidRDefault="009D60D6" w:rsidP="00A03B89">
            <w:pPr>
              <w:pStyle w:val="NormalWeb"/>
              <w:spacing w:before="0" w:beforeAutospacing="0" w:after="120" w:afterAutospacing="0"/>
              <w:jc w:val="both"/>
              <w:rPr>
                <w:rFonts w:ascii="Tahoma" w:hAnsi="Tahoma"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1" w:history="1">
              <w:r w:rsidRPr="009D60D6">
                <w:rPr>
                  <w:rStyle w:val="Hyperlink"/>
                  <w:rFonts w:cs="Tahoma"/>
                  <w:szCs w:val="22"/>
                </w:rPr>
                <w:t>examsoffice@fulford.york.sch.uk</w:t>
              </w:r>
            </w:hyperlink>
          </w:p>
        </w:tc>
      </w:tr>
    </w:tbl>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584656" w:rsidRDefault="00775F95" w:rsidP="00784B72">
      <w:pPr>
        <w:pStyle w:val="ListParagraph"/>
        <w:numPr>
          <w:ilvl w:val="0"/>
          <w:numId w:val="27"/>
        </w:numPr>
        <w:autoSpaceDE w:val="0"/>
        <w:autoSpaceDN w:val="0"/>
        <w:adjustRightInd w:val="0"/>
        <w:rPr>
          <w:rFonts w:cs="Arial"/>
          <w:color w:val="000000"/>
        </w:rPr>
      </w:pPr>
      <w:r w:rsidRPr="00584656">
        <w:rPr>
          <w:rFonts w:cs="Arial"/>
          <w:bCs/>
          <w:color w:val="000000"/>
        </w:rPr>
        <w:t xml:space="preserve">Ensures </w:t>
      </w:r>
      <w:r w:rsidR="00867BAC" w:rsidRPr="00584656">
        <w:rPr>
          <w:rFonts w:cs="Arial"/>
          <w:bCs/>
          <w:color w:val="000000"/>
        </w:rPr>
        <w:t xml:space="preserve">the centre’s </w:t>
      </w:r>
      <w:r w:rsidR="00966DEF" w:rsidRPr="00584656">
        <w:rPr>
          <w:rFonts w:cs="Arial"/>
          <w:bCs/>
          <w:color w:val="000000"/>
        </w:rPr>
        <w:t>equalities</w:t>
      </w:r>
      <w:r w:rsidRPr="00584656">
        <w:rPr>
          <w:rFonts w:cs="Arial"/>
          <w:bCs/>
          <w:color w:val="000000"/>
        </w:rPr>
        <w:t xml:space="preserve"> policy </w:t>
      </w:r>
      <w:r w:rsidR="007F0F70" w:rsidRPr="00584656">
        <w:rPr>
          <w:rFonts w:cs="Arial"/>
          <w:bCs/>
          <w:color w:val="000000"/>
        </w:rPr>
        <w:t>demonstrating</w:t>
      </w:r>
      <w:r w:rsidRPr="00584656">
        <w:rPr>
          <w:rFonts w:cs="Arial"/>
          <w:bCs/>
          <w:color w:val="000000"/>
        </w:rPr>
        <w:t xml:space="preserve"> the centre’s compliance with relevant legislation is in place</w:t>
      </w:r>
      <w:r w:rsidR="007F0F70" w:rsidRPr="00584656">
        <w:rPr>
          <w:rFonts w:cs="Arial"/>
          <w:bCs/>
          <w:color w:val="000000"/>
        </w:rPr>
        <w:t xml:space="preserve"> and details the processes followed in </w:t>
      </w:r>
      <w:r w:rsidR="00867BAC" w:rsidRPr="00584656">
        <w:rPr>
          <w:rFonts w:cs="Arial"/>
          <w:color w:val="000000"/>
        </w:rPr>
        <w:t>respect of identifying the need for, requesting and implementing access arrangements</w:t>
      </w:r>
    </w:p>
    <w:p w14:paraId="22AA0656" w14:textId="488E099E" w:rsidR="00775F95" w:rsidRPr="00403A86" w:rsidRDefault="00966DEF" w:rsidP="00FD1CA4">
      <w:pPr>
        <w:pStyle w:val="Heading3"/>
        <w:ind w:left="720"/>
      </w:pPr>
      <w:bookmarkStart w:id="15" w:name="_Toc125097488"/>
      <w:r w:rsidRPr="00EE1EEA">
        <w:t>Equalities</w:t>
      </w:r>
      <w:r w:rsidR="00775F95" w:rsidRPr="00EE1EEA">
        <w:t xml:space="preserve"> </w:t>
      </w:r>
      <w:r w:rsidR="005A6FBB" w:rsidRPr="00EE1EEA">
        <w:t>P</w:t>
      </w:r>
      <w:r w:rsidR="00775F95" w:rsidRPr="00EE1EEA">
        <w:t>olicy</w:t>
      </w:r>
      <w:bookmarkEnd w:id="15"/>
    </w:p>
    <w:tbl>
      <w:tblPr>
        <w:tblStyle w:val="TableGrid"/>
        <w:tblW w:w="0" w:type="auto"/>
        <w:tblInd w:w="720" w:type="dxa"/>
        <w:tblLook w:val="04A0" w:firstRow="1" w:lastRow="0" w:firstColumn="1" w:lastColumn="0" w:noHBand="0" w:noVBand="1"/>
      </w:tblPr>
      <w:tblGrid>
        <w:gridCol w:w="9322"/>
      </w:tblGrid>
      <w:tr w:rsidR="00775F95" w:rsidRPr="0010615F" w14:paraId="26D92A46" w14:textId="77777777" w:rsidTr="00775F95">
        <w:tc>
          <w:tcPr>
            <w:tcW w:w="9890" w:type="dxa"/>
          </w:tcPr>
          <w:p w14:paraId="2391AE51" w14:textId="7BB9111D" w:rsidR="00D55648" w:rsidRPr="00584656" w:rsidRDefault="009D60D6" w:rsidP="00A03B89">
            <w:pPr>
              <w:spacing w:before="120" w:after="120"/>
              <w:jc w:val="both"/>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2" w:history="1">
              <w:r w:rsidRPr="009D60D6">
                <w:rPr>
                  <w:rStyle w:val="Hyperlink"/>
                  <w:rFonts w:cs="Tahoma"/>
                  <w:szCs w:val="22"/>
                </w:rPr>
                <w:t>examsoffice@fulford.york.sch.uk</w:t>
              </w:r>
            </w:hyperlink>
          </w:p>
        </w:tc>
      </w:tr>
    </w:tbl>
    <w:p w14:paraId="6DC19B7B" w14:textId="4A09721B" w:rsidR="00A402A4" w:rsidRPr="00403A86"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403A86">
        <w:rPr>
          <w:rFonts w:cstheme="minorHAnsi"/>
        </w:rPr>
        <w:t xml:space="preserve">Ensures a </w:t>
      </w:r>
      <w:r w:rsidRPr="00593255">
        <w:rPr>
          <w:rFonts w:cstheme="minorHAnsi"/>
          <w:iCs/>
        </w:rPr>
        <w:t>complaints and appeals procedure</w:t>
      </w:r>
      <w:r w:rsidRPr="00403A86">
        <w:rPr>
          <w:rFonts w:cstheme="minorHAnsi"/>
        </w:rPr>
        <w:t xml:space="preserve"> covering general complaints regarding the centre’s delivery or administration of a qualification is in place </w:t>
      </w:r>
      <w:r w:rsidR="008E5AAE" w:rsidRPr="00403A86">
        <w:rPr>
          <w:rFonts w:cstheme="minorHAnsi"/>
        </w:rPr>
        <w:t>and drawn to the attention of candidates and their parents/carers</w:t>
      </w:r>
    </w:p>
    <w:p w14:paraId="6B09E639" w14:textId="736EC5BC" w:rsidR="00A402A4" w:rsidRPr="00403A86" w:rsidRDefault="00A402A4" w:rsidP="00FD1CA4">
      <w:pPr>
        <w:pStyle w:val="Heading3"/>
        <w:ind w:left="714"/>
      </w:pPr>
      <w:bookmarkStart w:id="16" w:name="_Toc125097489"/>
      <w:r w:rsidRPr="00403A86">
        <w:t xml:space="preserve">Complaints and </w:t>
      </w:r>
      <w:r w:rsidR="005A6FBB">
        <w:t>A</w:t>
      </w:r>
      <w:r w:rsidRPr="00403A86">
        <w:t xml:space="preserve">ppeals </w:t>
      </w:r>
      <w:r w:rsidR="005A6FBB">
        <w:t>P</w:t>
      </w:r>
      <w:r w:rsidRPr="00403A86">
        <w:t>rocedure</w:t>
      </w:r>
      <w:r w:rsidR="005A2167">
        <w:t xml:space="preserve"> (Exams)</w:t>
      </w:r>
      <w:bookmarkEnd w:id="16"/>
    </w:p>
    <w:tbl>
      <w:tblPr>
        <w:tblStyle w:val="TableGrid"/>
        <w:tblW w:w="0" w:type="auto"/>
        <w:tblInd w:w="720" w:type="dxa"/>
        <w:tblLook w:val="04A0" w:firstRow="1" w:lastRow="0" w:firstColumn="1" w:lastColumn="0" w:noHBand="0" w:noVBand="1"/>
      </w:tblPr>
      <w:tblGrid>
        <w:gridCol w:w="9322"/>
      </w:tblGrid>
      <w:tr w:rsidR="00A402A4" w:rsidRPr="0010615F" w14:paraId="4A3CCF53" w14:textId="77777777" w:rsidTr="00501B82">
        <w:tc>
          <w:tcPr>
            <w:tcW w:w="9548" w:type="dxa"/>
          </w:tcPr>
          <w:p w14:paraId="154319AD" w14:textId="76CC27B7" w:rsidR="00593255" w:rsidRPr="00584656" w:rsidRDefault="009D60D6" w:rsidP="00A03B89">
            <w:pPr>
              <w:spacing w:before="120" w:after="120"/>
              <w:jc w:val="both"/>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3" w:history="1">
              <w:r w:rsidRPr="009D60D6">
                <w:rPr>
                  <w:rStyle w:val="Hyperlink"/>
                  <w:rFonts w:cs="Tahoma"/>
                  <w:szCs w:val="22"/>
                </w:rPr>
                <w:t>examsoffice@fulford.york.sch.uk</w:t>
              </w:r>
            </w:hyperlink>
          </w:p>
        </w:tc>
      </w:tr>
    </w:tbl>
    <w:p w14:paraId="1FF76947" w14:textId="532DCD17" w:rsidR="00501B82" w:rsidRPr="00C91743" w:rsidRDefault="00501B82" w:rsidP="00A03B89">
      <w:pPr>
        <w:pStyle w:val="ListParagraph"/>
        <w:numPr>
          <w:ilvl w:val="0"/>
          <w:numId w:val="29"/>
        </w:numPr>
        <w:spacing w:before="120" w:after="120"/>
        <w:ind w:left="714" w:hanging="357"/>
        <w:jc w:val="both"/>
        <w:rPr>
          <w:rFonts w:cstheme="minorHAnsi"/>
        </w:rPr>
      </w:pPr>
      <w:r w:rsidRPr="00C91743">
        <w:rPr>
          <w:rFonts w:cstheme="minorHAnsi"/>
        </w:rPr>
        <w:t>Ensures the centre has a child protection/safeguarding policy in place, including Disclosure and Barring Service (DBS) clearance, which satisfies current legislative requirements</w:t>
      </w:r>
    </w:p>
    <w:p w14:paraId="790F5443" w14:textId="29F403A6" w:rsidR="00501B82" w:rsidRPr="00403A86" w:rsidRDefault="00501B82" w:rsidP="00FD1CA4">
      <w:pPr>
        <w:pStyle w:val="Heading3"/>
        <w:ind w:left="714"/>
      </w:pPr>
      <w:bookmarkStart w:id="17" w:name="_Toc125097490"/>
      <w:r w:rsidRPr="00C20B9C">
        <w:t xml:space="preserve">Child </w:t>
      </w:r>
      <w:r w:rsidR="005A6FBB" w:rsidRPr="00C20B9C">
        <w:t>P</w:t>
      </w:r>
      <w:r w:rsidRPr="00C20B9C">
        <w:t>rotection/</w:t>
      </w:r>
      <w:r w:rsidR="005A6FBB" w:rsidRPr="00C20B9C">
        <w:t>S</w:t>
      </w:r>
      <w:r w:rsidRPr="00C20B9C">
        <w:t xml:space="preserve">afeguarding </w:t>
      </w:r>
      <w:r w:rsidR="005A6FBB" w:rsidRPr="00C20B9C">
        <w:t>P</w:t>
      </w:r>
      <w:r w:rsidRPr="00C20B9C">
        <w:t>olicy</w:t>
      </w:r>
      <w:r w:rsidR="00B51070" w:rsidRPr="00C20B9C">
        <w:t xml:space="preserve"> (Exams)</w:t>
      </w:r>
      <w:bookmarkEnd w:id="17"/>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66A1EC7B" w14:textId="494268BD" w:rsidR="00593255" w:rsidRPr="00855722" w:rsidRDefault="00814448" w:rsidP="00A03B89">
            <w:pPr>
              <w:pStyle w:val="NormalWeb"/>
              <w:spacing w:before="120" w:beforeAutospacing="0" w:after="120" w:afterAutospacing="0"/>
              <w:rPr>
                <w:rFonts w:ascii="SymbolMT" w:hAnsi="SymbolMT"/>
                <w:sz w:val="20"/>
                <w:szCs w:val="20"/>
              </w:rPr>
            </w:pPr>
            <w:r w:rsidRPr="00814448">
              <w:rPr>
                <w:rFonts w:cs="Tahoma"/>
                <w:szCs w:val="22"/>
              </w:rPr>
              <w:t>A copy is kept on file in the exams office</w:t>
            </w:r>
            <w:r>
              <w:rPr>
                <w:rFonts w:cs="Tahoma"/>
                <w:szCs w:val="22"/>
              </w:rPr>
              <w:t xml:space="preserve"> and is publicly available on the school website</w:t>
            </w:r>
          </w:p>
        </w:tc>
      </w:tr>
    </w:tbl>
    <w:p w14:paraId="718E802A" w14:textId="4AD38057" w:rsidR="00501B82" w:rsidRPr="00C91743" w:rsidRDefault="0026304F" w:rsidP="00A03B89">
      <w:pPr>
        <w:pStyle w:val="ListParagraph"/>
        <w:numPr>
          <w:ilvl w:val="0"/>
          <w:numId w:val="29"/>
        </w:numPr>
        <w:spacing w:before="120" w:after="120"/>
        <w:jc w:val="both"/>
        <w:rPr>
          <w:rFonts w:cstheme="minorHAnsi"/>
        </w:rPr>
      </w:pPr>
      <w:r w:rsidRPr="00C91743">
        <w:rPr>
          <w:rFonts w:cstheme="minorHAnsi"/>
        </w:rPr>
        <w:t xml:space="preserve">Ensures </w:t>
      </w:r>
      <w:r w:rsidR="00501B82" w:rsidRPr="00C91743">
        <w:rPr>
          <w:rFonts w:cstheme="minorHAnsi"/>
        </w:rPr>
        <w:t xml:space="preserve">the centre has a data protection policy in place </w:t>
      </w:r>
      <w:r w:rsidR="00C8033F" w:rsidRPr="00C91743">
        <w:rPr>
          <w:rFonts w:cstheme="minorHAnsi"/>
        </w:rPr>
        <w:t>that complies with General Data Protection Regulation and Data Protection Act 2018 regulations</w:t>
      </w:r>
    </w:p>
    <w:p w14:paraId="3AA53C37" w14:textId="2215FAA9" w:rsidR="0026304F" w:rsidRPr="00403A86" w:rsidRDefault="0026304F" w:rsidP="00FD1CA4">
      <w:pPr>
        <w:pStyle w:val="Heading3"/>
        <w:ind w:left="720"/>
      </w:pPr>
      <w:bookmarkStart w:id="18" w:name="_Toc125097491"/>
      <w:r w:rsidRPr="002A7F2F">
        <w:t xml:space="preserve">Data </w:t>
      </w:r>
      <w:r w:rsidR="005A6FBB" w:rsidRPr="002A7F2F">
        <w:t>P</w:t>
      </w:r>
      <w:r w:rsidRPr="002A7F2F">
        <w:t xml:space="preserve">rotection </w:t>
      </w:r>
      <w:r w:rsidR="005A6FBB" w:rsidRPr="002A7F2F">
        <w:t>P</w:t>
      </w:r>
      <w:r w:rsidRPr="002A7F2F">
        <w:t>olicy</w:t>
      </w:r>
      <w:r w:rsidR="00B51070" w:rsidRPr="002A7F2F">
        <w:t xml:space="preserve"> (Exams)</w:t>
      </w:r>
      <w:bookmarkEnd w:id="18"/>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B4473">
        <w:tc>
          <w:tcPr>
            <w:tcW w:w="9548" w:type="dxa"/>
            <w:shd w:val="clear" w:color="auto" w:fill="auto"/>
          </w:tcPr>
          <w:p w14:paraId="5CDDE846" w14:textId="2E33F825" w:rsidR="003B4473" w:rsidRPr="009D60D6" w:rsidRDefault="00814448" w:rsidP="009D60D6">
            <w:pPr>
              <w:spacing w:after="120"/>
              <w:rPr>
                <w:rFonts w:cs="Tahoma"/>
                <w:b/>
                <w:color w:val="595959" w:themeColor="text1" w:themeTint="A6"/>
                <w:sz w:val="20"/>
                <w:szCs w:val="20"/>
              </w:rPr>
            </w:pPr>
            <w:r w:rsidRPr="00814448">
              <w:rPr>
                <w:rFonts w:cs="Tahoma"/>
                <w:szCs w:val="22"/>
              </w:rPr>
              <w:t>A copy is kept on file in the exams office</w:t>
            </w:r>
            <w:r>
              <w:rPr>
                <w:rFonts w:cs="Tahoma"/>
                <w:szCs w:val="22"/>
              </w:rPr>
              <w:t xml:space="preserve"> and is publicly available on the school website</w:t>
            </w:r>
            <w:r w:rsidRPr="00254BF7">
              <w:rPr>
                <w:rFonts w:cs="Arial"/>
                <w:color w:val="595959" w:themeColor="text1" w:themeTint="A6"/>
                <w:sz w:val="20"/>
                <w:szCs w:val="20"/>
              </w:rPr>
              <w:t xml:space="preserve"> </w:t>
            </w:r>
          </w:p>
        </w:tc>
      </w:tr>
    </w:tbl>
    <w:p w14:paraId="1818E1BE" w14:textId="5663F50B" w:rsidR="00C20B9C" w:rsidRPr="00814448" w:rsidRDefault="00C20B9C" w:rsidP="00A03B89">
      <w:pPr>
        <w:pStyle w:val="ListParagraph"/>
        <w:numPr>
          <w:ilvl w:val="0"/>
          <w:numId w:val="1"/>
        </w:numPr>
        <w:autoSpaceDE w:val="0"/>
        <w:autoSpaceDN w:val="0"/>
        <w:adjustRightInd w:val="0"/>
        <w:spacing w:before="120" w:after="60"/>
        <w:ind w:left="714" w:hanging="357"/>
        <w:jc w:val="both"/>
        <w:rPr>
          <w:rFonts w:cs="Arial"/>
          <w:color w:val="000000"/>
        </w:rPr>
      </w:pPr>
      <w:r w:rsidRPr="00814448">
        <w:rPr>
          <w:rFonts w:cs="Arial"/>
          <w:color w:val="000000"/>
        </w:rPr>
        <w:lastRenderedPageBreak/>
        <w:t xml:space="preserve">Ensures the centre has </w:t>
      </w:r>
      <w:r w:rsidR="002A7F2F" w:rsidRPr="00814448">
        <w:rPr>
          <w:rFonts w:cs="Arial"/>
          <w:color w:val="000000"/>
        </w:rPr>
        <w:t>a whistleblowing policy in place</w:t>
      </w:r>
    </w:p>
    <w:p w14:paraId="0087F05A" w14:textId="3DD075F9" w:rsidR="002A7F2F" w:rsidRPr="00403A86" w:rsidRDefault="002A7F2F" w:rsidP="00FD1CA4">
      <w:pPr>
        <w:pStyle w:val="Heading3"/>
        <w:ind w:left="714"/>
      </w:pPr>
      <w:bookmarkStart w:id="19" w:name="_Toc125097492"/>
      <w:r w:rsidRPr="00814448">
        <w:t>Whistleblowing Policy (Exams)</w:t>
      </w:r>
      <w:bookmarkEnd w:id="19"/>
    </w:p>
    <w:tbl>
      <w:tblPr>
        <w:tblStyle w:val="TableGrid"/>
        <w:tblW w:w="0" w:type="auto"/>
        <w:tblInd w:w="720" w:type="dxa"/>
        <w:tblLook w:val="04A0" w:firstRow="1" w:lastRow="0" w:firstColumn="1" w:lastColumn="0" w:noHBand="0" w:noVBand="1"/>
      </w:tblPr>
      <w:tblGrid>
        <w:gridCol w:w="9322"/>
      </w:tblGrid>
      <w:tr w:rsidR="002A7F2F" w:rsidRPr="0010615F" w14:paraId="3E4B05CF" w14:textId="77777777" w:rsidTr="002568AF">
        <w:tc>
          <w:tcPr>
            <w:tcW w:w="9548" w:type="dxa"/>
            <w:shd w:val="clear" w:color="auto" w:fill="auto"/>
          </w:tcPr>
          <w:p w14:paraId="0F8A0E15" w14:textId="0E1127A3" w:rsidR="002A7F2F" w:rsidRPr="00584622" w:rsidRDefault="009D60D6" w:rsidP="00584622">
            <w:pPr>
              <w:spacing w:before="120" w:after="120"/>
              <w:rPr>
                <w:b/>
                <w:bCs/>
                <w:highlight w:val="yellow"/>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4" w:history="1">
              <w:r w:rsidRPr="009D60D6">
                <w:rPr>
                  <w:rStyle w:val="Hyperlink"/>
                  <w:rFonts w:cs="Tahoma"/>
                  <w:szCs w:val="22"/>
                </w:rPr>
                <w:t>examsoffice@fulford.york.sch.uk</w:t>
              </w:r>
            </w:hyperlink>
          </w:p>
        </w:tc>
      </w:tr>
    </w:tbl>
    <w:p w14:paraId="13F15E63" w14:textId="2E6948C1" w:rsidR="00775F95" w:rsidRPr="00584622" w:rsidRDefault="00775F95" w:rsidP="00F17C8E">
      <w:pPr>
        <w:pStyle w:val="ListParagraph"/>
        <w:numPr>
          <w:ilvl w:val="0"/>
          <w:numId w:val="99"/>
        </w:numPr>
        <w:autoSpaceDE w:val="0"/>
        <w:autoSpaceDN w:val="0"/>
        <w:adjustRightInd w:val="0"/>
        <w:spacing w:before="120" w:after="60"/>
        <w:jc w:val="both"/>
        <w:rPr>
          <w:rFonts w:cs="Arial"/>
          <w:color w:val="000000"/>
        </w:rPr>
      </w:pPr>
      <w:r w:rsidRPr="00584622">
        <w:rPr>
          <w:rFonts w:cs="Arial"/>
          <w:bCs/>
          <w:color w:val="000000"/>
        </w:rPr>
        <w:t>Ensures the centre has documented processes in place relating to access arrangements and reasonable adjustments</w:t>
      </w:r>
    </w:p>
    <w:p w14:paraId="2DBEC3AC" w14:textId="780AD0B1" w:rsidR="00775F95" w:rsidRPr="00403A86" w:rsidRDefault="00775F95" w:rsidP="00FD1CA4">
      <w:pPr>
        <w:pStyle w:val="Heading3"/>
        <w:ind w:left="720"/>
      </w:pPr>
      <w:bookmarkStart w:id="20" w:name="_Toc125097493"/>
      <w:r w:rsidRPr="00403A86">
        <w:t xml:space="preserve">Access </w:t>
      </w:r>
      <w:r w:rsidR="005A6FBB">
        <w:t>A</w:t>
      </w:r>
      <w:r w:rsidRPr="00403A86">
        <w:t xml:space="preserve">rrangements </w:t>
      </w:r>
      <w:r w:rsidR="005A6FBB">
        <w:t>P</w:t>
      </w:r>
      <w:r w:rsidRPr="00403A86">
        <w:t>olicy</w:t>
      </w:r>
      <w:bookmarkEnd w:id="20"/>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143FEE">
        <w:tc>
          <w:tcPr>
            <w:tcW w:w="9322" w:type="dxa"/>
          </w:tcPr>
          <w:p w14:paraId="1496878F" w14:textId="486A39B0" w:rsidR="00BD5C1E" w:rsidRPr="00254BF7" w:rsidRDefault="009D60D6" w:rsidP="00584622">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5" w:history="1">
              <w:r w:rsidRPr="009D60D6">
                <w:rPr>
                  <w:rStyle w:val="Hyperlink"/>
                  <w:rFonts w:cs="Tahoma"/>
                  <w:szCs w:val="22"/>
                </w:rPr>
                <w:t>examsoffice@fulford.york.sch.uk</w:t>
              </w:r>
            </w:hyperlink>
          </w:p>
        </w:tc>
      </w:tr>
    </w:tbl>
    <w:p w14:paraId="6209FA28" w14:textId="183423F5" w:rsidR="00143FEE" w:rsidRPr="00A03B89" w:rsidRDefault="00143FEE" w:rsidP="000C1212">
      <w:pPr>
        <w:pStyle w:val="Headinglevel2"/>
        <w:spacing w:before="120" w:after="120"/>
        <w:ind w:left="357"/>
        <w:jc w:val="both"/>
        <w:rPr>
          <w:rFonts w:cs="Arial"/>
          <w:szCs w:val="22"/>
        </w:rPr>
      </w:pPr>
      <w:bookmarkStart w:id="21" w:name="_Toc125097494"/>
      <w:r w:rsidRPr="00A03B89">
        <w:rPr>
          <w:rFonts w:cs="Arial"/>
          <w:szCs w:val="22"/>
        </w:rPr>
        <w:t xml:space="preserve">Conflicts of </w:t>
      </w:r>
      <w:r w:rsidR="00A03B89">
        <w:rPr>
          <w:rFonts w:cs="Arial"/>
          <w:szCs w:val="22"/>
        </w:rPr>
        <w:t>i</w:t>
      </w:r>
      <w:r w:rsidRPr="00A03B89">
        <w:rPr>
          <w:rFonts w:cs="Arial"/>
          <w:szCs w:val="22"/>
        </w:rPr>
        <w:t>nterest</w:t>
      </w:r>
      <w:bookmarkEnd w:id="21"/>
      <w:r w:rsidR="000523FD" w:rsidRPr="00A03B89">
        <w:rPr>
          <w:rFonts w:cs="Arial"/>
          <w:szCs w:val="22"/>
        </w:rPr>
        <w:t xml:space="preserve"> </w:t>
      </w:r>
    </w:p>
    <w:p w14:paraId="21CEB17C" w14:textId="2AEF860A" w:rsidR="003B4C2C" w:rsidRPr="00584622" w:rsidRDefault="00775F95" w:rsidP="00584622">
      <w:pPr>
        <w:pStyle w:val="ListParagraph"/>
        <w:numPr>
          <w:ilvl w:val="0"/>
          <w:numId w:val="1"/>
        </w:numPr>
        <w:autoSpaceDE w:val="0"/>
        <w:autoSpaceDN w:val="0"/>
        <w:adjustRightInd w:val="0"/>
        <w:spacing w:before="120"/>
        <w:ind w:left="714" w:hanging="357"/>
        <w:contextualSpacing w:val="0"/>
        <w:rPr>
          <w:rFonts w:cs="Arial"/>
          <w:color w:val="000000"/>
        </w:rPr>
      </w:pPr>
      <w:r w:rsidRPr="00B64EC4">
        <w:rPr>
          <w:rFonts w:cs="Arial"/>
          <w:bCs/>
          <w:color w:val="000000"/>
        </w:rPr>
        <w:t xml:space="preserve">Ensures the </w:t>
      </w:r>
      <w:r w:rsidR="00FC18B6" w:rsidRPr="00B64EC4">
        <w:rPr>
          <w:rFonts w:cs="Arial"/>
          <w:bCs/>
          <w:color w:val="000000"/>
        </w:rPr>
        <w:t xml:space="preserve">relevant awarding bodies are </w:t>
      </w:r>
      <w:r w:rsidR="00FC18B6" w:rsidRPr="00584622">
        <w:rPr>
          <w:rFonts w:cs="Arial"/>
          <w:bCs/>
          <w:color w:val="000000"/>
        </w:rPr>
        <w:t>informed</w:t>
      </w:r>
      <w:r w:rsidR="00575C3C" w:rsidRPr="00584622">
        <w:rPr>
          <w:rFonts w:cs="Arial"/>
          <w:bCs/>
          <w:color w:val="000000"/>
        </w:rPr>
        <w:t xml:space="preserve"> before the published deadline for entries for each examination series</w:t>
      </w:r>
      <w:r w:rsidR="00FC18B6" w:rsidRPr="00584622">
        <w:rPr>
          <w:rFonts w:cs="Arial"/>
          <w:bCs/>
          <w:color w:val="000000"/>
        </w:rPr>
        <w:t xml:space="preserve"> of any </w:t>
      </w:r>
      <w:r w:rsidR="00A03B89" w:rsidRPr="00584622">
        <w:rPr>
          <w:rFonts w:cs="Arial"/>
          <w:bCs/>
          <w:color w:val="000000"/>
        </w:rPr>
        <w:t>potential c</w:t>
      </w:r>
      <w:r w:rsidR="003B4C2C" w:rsidRPr="00584622">
        <w:rPr>
          <w:rFonts w:cs="Arial"/>
          <w:bCs/>
          <w:color w:val="000000"/>
        </w:rPr>
        <w:t xml:space="preserve">onflict of </w:t>
      </w:r>
      <w:r w:rsidR="00A03B89" w:rsidRPr="00814448">
        <w:rPr>
          <w:rFonts w:cs="Arial"/>
          <w:bCs/>
          <w:color w:val="000000"/>
        </w:rPr>
        <w:t>i</w:t>
      </w:r>
      <w:r w:rsidR="003B4C2C" w:rsidRPr="00814448">
        <w:rPr>
          <w:rFonts w:cs="Arial"/>
          <w:bCs/>
          <w:color w:val="000000"/>
        </w:rPr>
        <w:t>nterest</w:t>
      </w:r>
      <w:r w:rsidR="00212018" w:rsidRPr="00814448">
        <w:rPr>
          <w:rFonts w:cs="Arial"/>
          <w:bCs/>
          <w:color w:val="000000"/>
        </w:rPr>
        <w:t xml:space="preserve"> </w:t>
      </w:r>
      <w:r w:rsidR="00FC18B6" w:rsidRPr="00814448">
        <w:rPr>
          <w:rFonts w:cs="Arial"/>
          <w:bCs/>
          <w:color w:val="000000"/>
        </w:rPr>
        <w:t>where</w:t>
      </w:r>
      <w:r w:rsidR="00584622" w:rsidRPr="00814448">
        <w:rPr>
          <w:rFonts w:cs="Arial"/>
          <w:bCs/>
          <w:color w:val="000000"/>
        </w:rPr>
        <w:t>:</w:t>
      </w:r>
      <w:r w:rsidR="00FC18B6" w:rsidRPr="00584622">
        <w:rPr>
          <w:rFonts w:cs="Arial"/>
          <w:bCs/>
          <w:color w:val="000000"/>
        </w:rPr>
        <w:t xml:space="preserve"> </w:t>
      </w:r>
    </w:p>
    <w:p w14:paraId="4453B5F6" w14:textId="62229BB4" w:rsidR="003B4C2C" w:rsidRPr="00814448" w:rsidRDefault="003B4C2C" w:rsidP="00584622">
      <w:pPr>
        <w:pStyle w:val="ListParagraph"/>
        <w:numPr>
          <w:ilvl w:val="1"/>
          <w:numId w:val="1"/>
        </w:numPr>
        <w:autoSpaceDE w:val="0"/>
        <w:autoSpaceDN w:val="0"/>
        <w:adjustRightInd w:val="0"/>
        <w:rPr>
          <w:rFonts w:cs="Arial"/>
          <w:color w:val="000000"/>
        </w:rPr>
      </w:pPr>
      <w:r w:rsidRPr="00B64EC4">
        <w:rPr>
          <w:rFonts w:cs="Arial"/>
          <w:color w:val="000000"/>
        </w:rPr>
        <w:t xml:space="preserve">a member of centre staff is </w:t>
      </w:r>
      <w:r w:rsidR="00FC0A1B" w:rsidRPr="00B64EC4">
        <w:rPr>
          <w:rFonts w:cs="Arial"/>
          <w:color w:val="000000"/>
        </w:rPr>
        <w:t>taking a</w:t>
      </w:r>
      <w:r w:rsidRPr="00B64EC4">
        <w:rPr>
          <w:rFonts w:cs="Arial"/>
          <w:color w:val="000000"/>
        </w:rPr>
        <w:t xml:space="preserve"> qualification </w:t>
      </w:r>
      <w:r w:rsidR="00FC0A1B" w:rsidRPr="00B64EC4">
        <w:rPr>
          <w:rFonts w:cs="Arial"/>
          <w:color w:val="000000"/>
        </w:rPr>
        <w:t xml:space="preserve">at the centre which includes internally assessed components/units </w:t>
      </w:r>
      <w:r w:rsidR="00286E09" w:rsidRPr="00814448">
        <w:rPr>
          <w:rFonts w:cs="Arial"/>
          <w:color w:val="000000"/>
        </w:rPr>
        <w:t xml:space="preserve">(noting that being entered by </w:t>
      </w:r>
      <w:r w:rsidR="00FC0A1B" w:rsidRPr="00814448">
        <w:rPr>
          <w:rFonts w:cs="Arial"/>
          <w:color w:val="000000"/>
        </w:rPr>
        <w:t xml:space="preserve">the centre </w:t>
      </w:r>
      <w:r w:rsidR="00584622" w:rsidRPr="00814448">
        <w:rPr>
          <w:rFonts w:cs="Arial"/>
          <w:color w:val="000000"/>
        </w:rPr>
        <w:t xml:space="preserve">must be </w:t>
      </w:r>
      <w:r w:rsidRPr="00814448">
        <w:rPr>
          <w:rFonts w:cs="Arial"/>
          <w:color w:val="000000"/>
        </w:rPr>
        <w:t>as a last resort where unable to find an alternative centre</w:t>
      </w:r>
      <w:r w:rsidR="00FC0A1B" w:rsidRPr="00814448">
        <w:rPr>
          <w:rFonts w:cs="Arial"/>
          <w:color w:val="000000"/>
        </w:rPr>
        <w:t>)</w:t>
      </w:r>
    </w:p>
    <w:p w14:paraId="16D0021D" w14:textId="0E1FC32C" w:rsidR="00232121" w:rsidRPr="00B64EC4" w:rsidRDefault="00FC18B6" w:rsidP="00584622">
      <w:pPr>
        <w:pStyle w:val="ListParagraph"/>
        <w:numPr>
          <w:ilvl w:val="1"/>
          <w:numId w:val="1"/>
        </w:numPr>
        <w:autoSpaceDE w:val="0"/>
        <w:autoSpaceDN w:val="0"/>
        <w:adjustRightInd w:val="0"/>
        <w:rPr>
          <w:rFonts w:cs="Arial"/>
          <w:color w:val="000000"/>
        </w:rPr>
      </w:pPr>
      <w:r w:rsidRPr="00B64EC4">
        <w:rPr>
          <w:rFonts w:cs="Arial"/>
          <w:bCs/>
          <w:color w:val="000000"/>
        </w:rPr>
        <w:t xml:space="preserve">a candidate </w:t>
      </w:r>
      <w:r w:rsidR="00FC0A1B" w:rsidRPr="00B64EC4">
        <w:rPr>
          <w:rFonts w:cs="Arial"/>
          <w:bCs/>
          <w:color w:val="000000"/>
        </w:rPr>
        <w:t xml:space="preserve">is being taught and prepared for a </w:t>
      </w:r>
      <w:r w:rsidR="00FC0A1B" w:rsidRPr="00814448">
        <w:rPr>
          <w:rFonts w:cs="Arial"/>
          <w:bCs/>
          <w:color w:val="000000"/>
        </w:rPr>
        <w:t xml:space="preserve">qualification which includes internally assessed components/units by a member of centre staff </w:t>
      </w:r>
      <w:r w:rsidR="00286E09" w:rsidRPr="00814448">
        <w:rPr>
          <w:rFonts w:cs="Arial"/>
          <w:bCs/>
          <w:color w:val="000000"/>
        </w:rPr>
        <w:t xml:space="preserve">with a </w:t>
      </w:r>
      <w:r w:rsidR="00575C3C" w:rsidRPr="00814448">
        <w:rPr>
          <w:rFonts w:cs="Arial"/>
          <w:bCs/>
          <w:color w:val="000000"/>
        </w:rPr>
        <w:t xml:space="preserve">close relationship </w:t>
      </w:r>
      <w:r w:rsidR="00FC0A1B" w:rsidRPr="00814448">
        <w:rPr>
          <w:rFonts w:cs="Arial"/>
          <w:bCs/>
          <w:color w:val="000000"/>
        </w:rPr>
        <w:t>to the candidate</w:t>
      </w:r>
    </w:p>
    <w:p w14:paraId="44E038B8" w14:textId="738F33EA" w:rsidR="00232121" w:rsidRPr="00814448" w:rsidRDefault="008802E2" w:rsidP="00286E09">
      <w:pPr>
        <w:pStyle w:val="ListParagraph"/>
        <w:numPr>
          <w:ilvl w:val="0"/>
          <w:numId w:val="1"/>
        </w:numPr>
        <w:autoSpaceDE w:val="0"/>
        <w:autoSpaceDN w:val="0"/>
        <w:adjustRightInd w:val="0"/>
        <w:rPr>
          <w:rFonts w:cs="Arial"/>
          <w:color w:val="000000"/>
        </w:rPr>
      </w:pPr>
      <w:r w:rsidRPr="00814448">
        <w:rPr>
          <w:rFonts w:cs="Arial"/>
          <w:bCs/>
          <w:color w:val="000000"/>
        </w:rPr>
        <w:t>M</w:t>
      </w:r>
      <w:r w:rsidR="009F0118" w:rsidRPr="00814448">
        <w:rPr>
          <w:rFonts w:cs="Arial"/>
          <w:bCs/>
          <w:color w:val="000000"/>
        </w:rPr>
        <w:t>aintain</w:t>
      </w:r>
      <w:r w:rsidRPr="00814448">
        <w:rPr>
          <w:rFonts w:cs="Arial"/>
          <w:bCs/>
          <w:color w:val="000000"/>
        </w:rPr>
        <w:t>s</w:t>
      </w:r>
      <w:r w:rsidR="009F0118" w:rsidRPr="00814448">
        <w:rPr>
          <w:rFonts w:cs="Arial"/>
          <w:bCs/>
          <w:color w:val="000000"/>
        </w:rPr>
        <w:t xml:space="preserve"> </w:t>
      </w:r>
      <w:r w:rsidR="00575C3C" w:rsidRPr="00814448">
        <w:rPr>
          <w:rFonts w:cs="Arial"/>
          <w:bCs/>
          <w:color w:val="000000"/>
        </w:rPr>
        <w:t xml:space="preserve">clear </w:t>
      </w:r>
      <w:r w:rsidR="009F0118" w:rsidRPr="00814448">
        <w:rPr>
          <w:rFonts w:cs="Arial"/>
          <w:bCs/>
          <w:color w:val="000000"/>
        </w:rPr>
        <w:t>records that confirm the</w:t>
      </w:r>
      <w:r w:rsidR="009F0118" w:rsidRPr="00814448">
        <w:rPr>
          <w:rFonts w:cs="Arial"/>
          <w:sz w:val="18"/>
          <w:szCs w:val="18"/>
        </w:rPr>
        <w:t xml:space="preserve"> </w:t>
      </w:r>
      <w:r w:rsidR="009F0118" w:rsidRPr="00814448">
        <w:rPr>
          <w:rFonts w:cs="Arial"/>
          <w:bCs/>
        </w:rPr>
        <w:t>measures taken/protocols in place to mitigate any potential risk to the integrity of the qualifications affected by the above</w:t>
      </w:r>
      <w:r w:rsidRPr="00814448">
        <w:rPr>
          <w:rFonts w:cs="Arial"/>
          <w:bCs/>
        </w:rPr>
        <w:t>,</w:t>
      </w:r>
      <w:r w:rsidR="009F0118" w:rsidRPr="00814448">
        <w:rPr>
          <w:rFonts w:cs="Arial"/>
          <w:bCs/>
        </w:rPr>
        <w:t xml:space="preserve"> and where</w:t>
      </w:r>
      <w:r w:rsidR="00286E09" w:rsidRPr="00814448">
        <w:rPr>
          <w:rFonts w:cs="Arial"/>
          <w:bCs/>
        </w:rPr>
        <w:t>:</w:t>
      </w:r>
    </w:p>
    <w:p w14:paraId="6D15F7D4" w14:textId="71248B98" w:rsidR="00232121" w:rsidRPr="00814448" w:rsidRDefault="00232121" w:rsidP="00286E09">
      <w:pPr>
        <w:pStyle w:val="ListParagraph"/>
        <w:numPr>
          <w:ilvl w:val="1"/>
          <w:numId w:val="1"/>
        </w:numPr>
        <w:autoSpaceDE w:val="0"/>
        <w:autoSpaceDN w:val="0"/>
        <w:adjustRightInd w:val="0"/>
        <w:rPr>
          <w:rFonts w:cs="Arial"/>
          <w:color w:val="000000"/>
        </w:rPr>
      </w:pPr>
      <w:r w:rsidRPr="00814448">
        <w:rPr>
          <w:rFonts w:cs="Arial"/>
          <w:bCs/>
          <w:color w:val="000000"/>
        </w:rPr>
        <w:t>a member of exams office staff ha</w:t>
      </w:r>
      <w:r w:rsidR="00575C3C" w:rsidRPr="00814448">
        <w:rPr>
          <w:rFonts w:cs="Arial"/>
          <w:bCs/>
          <w:color w:val="000000"/>
        </w:rPr>
        <w:t>s</w:t>
      </w:r>
      <w:r w:rsidRPr="00814448">
        <w:rPr>
          <w:rFonts w:cs="Arial"/>
          <w:bCs/>
          <w:color w:val="000000"/>
        </w:rPr>
        <w:t xml:space="preserve"> a </w:t>
      </w:r>
      <w:r w:rsidR="00575C3C" w:rsidRPr="00814448">
        <w:rPr>
          <w:rFonts w:cs="Arial"/>
          <w:bCs/>
          <w:color w:val="000000"/>
        </w:rPr>
        <w:t>close relationship</w:t>
      </w:r>
      <w:r w:rsidRPr="00814448">
        <w:rPr>
          <w:rFonts w:cs="Arial"/>
          <w:bCs/>
          <w:color w:val="000000"/>
        </w:rPr>
        <w:t xml:space="preserve"> to a candidate being entered for exams and assessments at the centre or at another centre</w:t>
      </w:r>
    </w:p>
    <w:p w14:paraId="513E24A2" w14:textId="635AA984" w:rsidR="00232121" w:rsidRPr="00814448" w:rsidRDefault="00232121" w:rsidP="00286E09">
      <w:pPr>
        <w:pStyle w:val="ListParagraph"/>
        <w:numPr>
          <w:ilvl w:val="1"/>
          <w:numId w:val="1"/>
        </w:numPr>
        <w:autoSpaceDE w:val="0"/>
        <w:autoSpaceDN w:val="0"/>
        <w:adjustRightInd w:val="0"/>
        <w:rPr>
          <w:rFonts w:cs="Arial"/>
          <w:color w:val="000000"/>
        </w:rPr>
      </w:pPr>
      <w:r w:rsidRPr="00814448">
        <w:rPr>
          <w:rFonts w:cs="Arial"/>
          <w:color w:val="000000"/>
        </w:rPr>
        <w:t xml:space="preserve">a member of centre staff is taking a qualification at the centre which does not include internally assessed components/units </w:t>
      </w:r>
      <w:r w:rsidR="00286E09" w:rsidRPr="00814448">
        <w:rPr>
          <w:rFonts w:cs="Arial"/>
          <w:color w:val="000000"/>
        </w:rPr>
        <w:t xml:space="preserve">(noting that being entered by the centre must be </w:t>
      </w:r>
      <w:r w:rsidRPr="00814448">
        <w:rPr>
          <w:rFonts w:cs="Arial"/>
          <w:color w:val="000000"/>
        </w:rPr>
        <w:t>as a last resort where unable to find an alternative centre)</w:t>
      </w:r>
    </w:p>
    <w:p w14:paraId="4D404466" w14:textId="6EA00178" w:rsidR="00812769" w:rsidRPr="00814448" w:rsidRDefault="00232121" w:rsidP="00286E09">
      <w:pPr>
        <w:pStyle w:val="ListParagraph"/>
        <w:numPr>
          <w:ilvl w:val="1"/>
          <w:numId w:val="1"/>
        </w:numPr>
        <w:autoSpaceDE w:val="0"/>
        <w:autoSpaceDN w:val="0"/>
        <w:adjustRightInd w:val="0"/>
        <w:rPr>
          <w:rFonts w:cs="Arial"/>
          <w:color w:val="000000"/>
        </w:rPr>
      </w:pPr>
      <w:r w:rsidRPr="00814448">
        <w:rPr>
          <w:rFonts w:cs="Arial"/>
          <w:color w:val="000000"/>
        </w:rPr>
        <w:t>a member of centre staff is taking a qualification at another centr</w:t>
      </w:r>
      <w:r w:rsidR="00812769" w:rsidRPr="00814448">
        <w:rPr>
          <w:rFonts w:cs="Arial"/>
          <w:color w:val="000000"/>
        </w:rPr>
        <w:t>e</w:t>
      </w:r>
    </w:p>
    <w:p w14:paraId="19413808" w14:textId="3C8015E9" w:rsidR="00575C3C" w:rsidRPr="00403A86" w:rsidRDefault="00575C3C" w:rsidP="00870F4C">
      <w:pPr>
        <w:pStyle w:val="Heading3"/>
        <w:ind w:left="709"/>
      </w:pPr>
      <w:bookmarkStart w:id="22" w:name="_Toc125097495"/>
      <w:r w:rsidRPr="00286E09">
        <w:t>Conflicts of Interest Policy (Exams)</w:t>
      </w:r>
      <w:bookmarkEnd w:id="22"/>
    </w:p>
    <w:tbl>
      <w:tblPr>
        <w:tblStyle w:val="TableGrid"/>
        <w:tblW w:w="9322" w:type="dxa"/>
        <w:tblInd w:w="742" w:type="dxa"/>
        <w:tblLook w:val="04A0" w:firstRow="1" w:lastRow="0" w:firstColumn="1" w:lastColumn="0" w:noHBand="0" w:noVBand="1"/>
      </w:tblPr>
      <w:tblGrid>
        <w:gridCol w:w="9322"/>
      </w:tblGrid>
      <w:tr w:rsidR="00575C3C" w:rsidRPr="0010615F" w14:paraId="21E30BCB" w14:textId="77777777" w:rsidTr="00870F4C">
        <w:tc>
          <w:tcPr>
            <w:tcW w:w="9322" w:type="dxa"/>
          </w:tcPr>
          <w:p w14:paraId="44F26394" w14:textId="55BEA674" w:rsidR="00575C3C" w:rsidRPr="009E6AEA" w:rsidRDefault="009D60D6" w:rsidP="00254BF7">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26" w:history="1">
              <w:r w:rsidRPr="009D60D6">
                <w:rPr>
                  <w:rStyle w:val="Hyperlink"/>
                  <w:rFonts w:cs="Tahoma"/>
                  <w:szCs w:val="22"/>
                </w:rPr>
                <w:t>examsoffice@fulford.york.sch.uk</w:t>
              </w:r>
            </w:hyperlink>
          </w:p>
        </w:tc>
      </w:tr>
    </w:tbl>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2DAF6801" w14:textId="277E871C" w:rsidR="00AC2FBE" w:rsidRPr="00814448" w:rsidRDefault="00AC2FBE" w:rsidP="00A03B89">
      <w:pPr>
        <w:pStyle w:val="Headinglevel2"/>
        <w:spacing w:before="120" w:after="120"/>
        <w:ind w:left="360"/>
        <w:jc w:val="both"/>
        <w:rPr>
          <w:rFonts w:cs="Arial"/>
          <w:szCs w:val="22"/>
        </w:rPr>
      </w:pPr>
      <w:bookmarkStart w:id="23" w:name="_Toc125097496"/>
      <w:r w:rsidRPr="00814448">
        <w:rPr>
          <w:rFonts w:cs="Arial"/>
          <w:szCs w:val="22"/>
        </w:rPr>
        <w:t>National Centre Number Register</w:t>
      </w:r>
      <w:bookmarkEnd w:id="23"/>
    </w:p>
    <w:p w14:paraId="2486BC85" w14:textId="77777777" w:rsidR="005354EC" w:rsidRPr="00814448" w:rsidRDefault="00AC2FBE" w:rsidP="00F17C8E">
      <w:pPr>
        <w:pStyle w:val="ListParagraph"/>
        <w:numPr>
          <w:ilvl w:val="0"/>
          <w:numId w:val="99"/>
        </w:numPr>
        <w:tabs>
          <w:tab w:val="left" w:pos="1287"/>
        </w:tabs>
        <w:spacing w:before="120"/>
        <w:rPr>
          <w:rFonts w:cs="Tahoma"/>
          <w:szCs w:val="22"/>
        </w:rPr>
      </w:pPr>
      <w:r w:rsidRPr="00814448">
        <w:rPr>
          <w:rFonts w:cs="Tahoma"/>
          <w:szCs w:val="22"/>
        </w:rPr>
        <w:t xml:space="preserve">Provides contact details and an address to which all correspondence in connection with the administration of examinations and assessments can be directed which </w:t>
      </w:r>
      <w:r w:rsidRPr="00814448">
        <w:rPr>
          <w:rFonts w:cs="Tahoma"/>
          <w:bCs/>
          <w:szCs w:val="22"/>
        </w:rPr>
        <w:t xml:space="preserve">must </w:t>
      </w:r>
      <w:r w:rsidRPr="00814448">
        <w:rPr>
          <w:rFonts w:cs="Tahoma"/>
          <w:szCs w:val="22"/>
        </w:rPr>
        <w:t>be the registered address of the centre</w:t>
      </w:r>
    </w:p>
    <w:p w14:paraId="06FFB4BA" w14:textId="7C78A391" w:rsidR="00AC2FBE" w:rsidRPr="00814448" w:rsidRDefault="00AC2FBE" w:rsidP="00F17C8E">
      <w:pPr>
        <w:pStyle w:val="ListParagraph"/>
        <w:numPr>
          <w:ilvl w:val="0"/>
          <w:numId w:val="99"/>
        </w:numPr>
        <w:tabs>
          <w:tab w:val="left" w:pos="1287"/>
        </w:tabs>
        <w:spacing w:before="120"/>
        <w:rPr>
          <w:rFonts w:cs="Tahoma"/>
          <w:szCs w:val="22"/>
        </w:rPr>
      </w:pPr>
      <w:r w:rsidRPr="00814448">
        <w:rPr>
          <w:rFonts w:cs="Tahoma"/>
          <w:szCs w:val="22"/>
        </w:rPr>
        <w:t xml:space="preserve">Ensures the National Centre Number Register annual update </w:t>
      </w:r>
      <w:r w:rsidR="005354EC" w:rsidRPr="00814448">
        <w:rPr>
          <w:rFonts w:cs="Tahoma"/>
          <w:szCs w:val="22"/>
        </w:rPr>
        <w:t xml:space="preserve">is responded to </w:t>
      </w:r>
      <w:r w:rsidRPr="00814448">
        <w:rPr>
          <w:rFonts w:cs="Tahoma"/>
          <w:szCs w:val="22"/>
        </w:rPr>
        <w:t>by the end of October</w:t>
      </w:r>
    </w:p>
    <w:p w14:paraId="03C81553" w14:textId="77777777" w:rsidR="00A17ED9" w:rsidRPr="00814448" w:rsidRDefault="00A17ED9" w:rsidP="00F17C8E">
      <w:pPr>
        <w:pStyle w:val="ListParagraph"/>
        <w:numPr>
          <w:ilvl w:val="0"/>
          <w:numId w:val="96"/>
        </w:numPr>
        <w:spacing w:after="120"/>
        <w:ind w:left="714" w:hanging="357"/>
        <w:rPr>
          <w:rFonts w:cs="Arial"/>
          <w:szCs w:val="22"/>
        </w:rPr>
      </w:pPr>
      <w:r w:rsidRPr="00814448">
        <w:rPr>
          <w:rFonts w:cs="Arial"/>
          <w:szCs w:val="22"/>
        </w:rPr>
        <w:t xml:space="preserve">Takes responsibility for </w:t>
      </w:r>
      <w:r w:rsidRPr="00814448">
        <w:rPr>
          <w:rFonts w:cs="Arial"/>
          <w:iCs/>
          <w:szCs w:val="22"/>
        </w:rPr>
        <w:t xml:space="preserve">confirming, on an annual basis, that they are both aware of and adhering to the latest version of the JCQ’s regulations. This confirmation is managed as part of the National Centre Number Register (NCNR) annual update </w:t>
      </w:r>
    </w:p>
    <w:p w14:paraId="2DE6B7AB" w14:textId="77777777" w:rsidR="00A17ED9" w:rsidRPr="00814448" w:rsidRDefault="00A17ED9" w:rsidP="00F17C8E">
      <w:pPr>
        <w:pStyle w:val="ListParagraph"/>
        <w:numPr>
          <w:ilvl w:val="0"/>
          <w:numId w:val="96"/>
        </w:numPr>
        <w:spacing w:before="120" w:after="120"/>
        <w:rPr>
          <w:rFonts w:cs="Arial"/>
          <w:szCs w:val="22"/>
        </w:rPr>
      </w:pPr>
      <w:r w:rsidRPr="00814448">
        <w:rPr>
          <w:rFonts w:cs="Arial"/>
          <w:szCs w:val="22"/>
        </w:rPr>
        <w:t xml:space="preserve">Understands that this responsibility </w:t>
      </w:r>
      <w:r w:rsidRPr="00814448">
        <w:rPr>
          <w:rFonts w:cs="Arial"/>
          <w:iCs/>
          <w:szCs w:val="22"/>
        </w:rPr>
        <w:t>cannot be delegated to a member of the senior leadership team or the examinations officer, and acknowledges that failure to respond to the NCNR annual update, and/or the head of centre’s declaration, will result in:</w:t>
      </w:r>
    </w:p>
    <w:p w14:paraId="0720DC8A" w14:textId="77777777" w:rsidR="00A17ED9" w:rsidRPr="00814448" w:rsidRDefault="00A17ED9" w:rsidP="00A17ED9">
      <w:pPr>
        <w:pStyle w:val="ListParagraph"/>
        <w:numPr>
          <w:ilvl w:val="1"/>
          <w:numId w:val="26"/>
        </w:numPr>
        <w:spacing w:before="120" w:after="120"/>
        <w:rPr>
          <w:rFonts w:cs="Arial"/>
          <w:szCs w:val="22"/>
        </w:rPr>
      </w:pPr>
      <w:r w:rsidRPr="00814448">
        <w:rPr>
          <w:rFonts w:cs="Arial"/>
          <w:iCs/>
          <w:szCs w:val="22"/>
        </w:rPr>
        <w:t>the centre status being suspended</w:t>
      </w:r>
    </w:p>
    <w:p w14:paraId="12B93D34" w14:textId="77777777" w:rsidR="00A17ED9" w:rsidRPr="00814448" w:rsidRDefault="00A17ED9" w:rsidP="00A17ED9">
      <w:pPr>
        <w:pStyle w:val="ListParagraph"/>
        <w:numPr>
          <w:ilvl w:val="1"/>
          <w:numId w:val="26"/>
        </w:numPr>
        <w:spacing w:before="120" w:after="120"/>
        <w:rPr>
          <w:rFonts w:cs="Arial"/>
          <w:szCs w:val="22"/>
        </w:rPr>
      </w:pPr>
      <w:r w:rsidRPr="00814448">
        <w:rPr>
          <w:rFonts w:cs="Arial"/>
          <w:iCs/>
          <w:szCs w:val="22"/>
        </w:rPr>
        <w:t xml:space="preserve">the centre not being able to submit examination entries </w:t>
      </w:r>
    </w:p>
    <w:p w14:paraId="676DA7AA" w14:textId="77777777" w:rsidR="00A17ED9" w:rsidRPr="00814448" w:rsidRDefault="00A17ED9" w:rsidP="00A17ED9">
      <w:pPr>
        <w:pStyle w:val="ListParagraph"/>
        <w:numPr>
          <w:ilvl w:val="1"/>
          <w:numId w:val="26"/>
        </w:numPr>
        <w:spacing w:before="120"/>
        <w:ind w:left="1434" w:hanging="357"/>
        <w:rPr>
          <w:rFonts w:cs="Arial"/>
          <w:szCs w:val="22"/>
        </w:rPr>
      </w:pPr>
      <w:r w:rsidRPr="00814448">
        <w:rPr>
          <w:rFonts w:cs="Arial"/>
          <w:iCs/>
          <w:szCs w:val="22"/>
        </w:rPr>
        <w:t xml:space="preserve">the centre not receiving or being able to access question papers </w:t>
      </w:r>
    </w:p>
    <w:p w14:paraId="3B27DFF9" w14:textId="6A2E30DC" w:rsidR="00A17ED9" w:rsidRPr="005E6392" w:rsidRDefault="00A17ED9" w:rsidP="005E6392">
      <w:pPr>
        <w:ind w:left="1077"/>
        <w:rPr>
          <w:rFonts w:cs="Arial"/>
          <w:szCs w:val="22"/>
        </w:rPr>
      </w:pPr>
      <w:r w:rsidRPr="00814448">
        <w:rPr>
          <w:rFonts w:cs="Arial"/>
          <w:szCs w:val="22"/>
        </w:rPr>
        <w:t>and ultimately, awarding bodies could withdraw their approval of the centre</w:t>
      </w:r>
    </w:p>
    <w:p w14:paraId="570776F7" w14:textId="13B54F49" w:rsidR="0044345D" w:rsidRPr="001F2222" w:rsidRDefault="0044345D" w:rsidP="00A03B89">
      <w:pPr>
        <w:pStyle w:val="Headinglevel2"/>
        <w:spacing w:before="120" w:after="120"/>
        <w:ind w:left="360"/>
        <w:jc w:val="both"/>
        <w:rPr>
          <w:rFonts w:cs="Arial"/>
          <w:szCs w:val="22"/>
        </w:rPr>
      </w:pPr>
      <w:bookmarkStart w:id="24" w:name="_Toc125097497"/>
      <w:r w:rsidRPr="001F2222">
        <w:rPr>
          <w:rFonts w:cs="Arial"/>
          <w:szCs w:val="22"/>
        </w:rPr>
        <w:lastRenderedPageBreak/>
        <w:t>Centre inspections</w:t>
      </w:r>
      <w:bookmarkEnd w:id="24"/>
    </w:p>
    <w:p w14:paraId="41D34F75" w14:textId="64325672" w:rsidR="0044345D" w:rsidRPr="001F2222" w:rsidRDefault="0044345D" w:rsidP="00F17C8E">
      <w:pPr>
        <w:pStyle w:val="ListParagraph"/>
        <w:numPr>
          <w:ilvl w:val="0"/>
          <w:numId w:val="95"/>
        </w:numPr>
        <w:ind w:left="714" w:hanging="357"/>
        <w:rPr>
          <w:rFonts w:cs="Tahoma"/>
          <w:szCs w:val="22"/>
        </w:rPr>
      </w:pPr>
      <w:r w:rsidRPr="001F2222">
        <w:rPr>
          <w:rFonts w:cs="Tahoma"/>
          <w:szCs w:val="22"/>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1F2222" w:rsidRDefault="0044345D" w:rsidP="00F17C8E">
      <w:pPr>
        <w:pStyle w:val="ListParagraph"/>
        <w:numPr>
          <w:ilvl w:val="0"/>
          <w:numId w:val="95"/>
        </w:numPr>
        <w:ind w:left="714" w:hanging="357"/>
        <w:rPr>
          <w:szCs w:val="22"/>
        </w:rPr>
      </w:pPr>
      <w:r w:rsidRPr="001F2222">
        <w:rPr>
          <w:rFonts w:cs="Tahoma"/>
          <w:szCs w:val="22"/>
        </w:rPr>
        <w:t>Allows all venues used for examinations and assessments, paperwork and secure storage facilities to be open to inspection</w:t>
      </w:r>
    </w:p>
    <w:p w14:paraId="629C12F2" w14:textId="04C15EED" w:rsidR="0044345D" w:rsidRPr="001F2222" w:rsidRDefault="00B332C0" w:rsidP="00F17C8E">
      <w:pPr>
        <w:pStyle w:val="ListParagraph"/>
        <w:numPr>
          <w:ilvl w:val="0"/>
          <w:numId w:val="95"/>
        </w:numPr>
        <w:spacing w:after="120"/>
        <w:ind w:left="714" w:hanging="357"/>
        <w:rPr>
          <w:rFonts w:cs="Tahoma"/>
          <w:szCs w:val="22"/>
        </w:rPr>
      </w:pPr>
      <w:r w:rsidRPr="001F2222">
        <w:rPr>
          <w:rFonts w:cs="Tahoma"/>
          <w:szCs w:val="22"/>
        </w:rPr>
        <w:t>Understands t</w:t>
      </w:r>
      <w:r w:rsidR="0044345D" w:rsidRPr="001F2222">
        <w:rPr>
          <w:rFonts w:cs="Tahoma"/>
          <w:szCs w:val="22"/>
        </w:rPr>
        <w:t xml:space="preserve">he JCQ Centre Inspector will identify him/herself with a photo ID card and </w:t>
      </w:r>
      <w:r w:rsidR="0044345D" w:rsidRPr="001F2222">
        <w:rPr>
          <w:rFonts w:cs="Tahoma"/>
          <w:b/>
          <w:bCs/>
          <w:szCs w:val="22"/>
        </w:rPr>
        <w:t xml:space="preserve">must </w:t>
      </w:r>
      <w:r w:rsidR="0044345D" w:rsidRPr="001F2222">
        <w:rPr>
          <w:rFonts w:cs="Tahoma"/>
          <w:szCs w:val="22"/>
        </w:rPr>
        <w:t>be accompanied throughout his/her tour of the premises, including inspection of the centre’s secure storage facility</w:t>
      </w:r>
    </w:p>
    <w:p w14:paraId="4A9C458B" w14:textId="6C444D2E" w:rsidR="00775F95" w:rsidRPr="001F2222" w:rsidRDefault="00775F95" w:rsidP="00861088">
      <w:pPr>
        <w:spacing w:after="120"/>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861088">
      <w:pPr>
        <w:pStyle w:val="ListParagraph"/>
        <w:numPr>
          <w:ilvl w:val="0"/>
          <w:numId w:val="34"/>
        </w:numPr>
        <w:rPr>
          <w:rFonts w:cs="Tahoma"/>
          <w:szCs w:val="22"/>
        </w:rPr>
      </w:pPr>
      <w:r w:rsidRPr="001F2222">
        <w:rPr>
          <w:rFonts w:cs="Tahoma"/>
          <w:szCs w:val="22"/>
        </w:rPr>
        <w:t>Understands the contents of annually updated JCQ publications including:</w:t>
      </w:r>
    </w:p>
    <w:p w14:paraId="0BE3F9F7" w14:textId="40E4D12C" w:rsidR="00A45DBA" w:rsidRPr="00655C12" w:rsidRDefault="00A8550B" w:rsidP="00861088">
      <w:pPr>
        <w:pStyle w:val="ListParagraph"/>
        <w:numPr>
          <w:ilvl w:val="1"/>
          <w:numId w:val="35"/>
        </w:numPr>
        <w:rPr>
          <w:rStyle w:val="Hyperlink"/>
          <w:rFonts w:cs="Tahoma"/>
          <w:color w:val="0070C0"/>
          <w:szCs w:val="22"/>
          <w:u w:val="none"/>
        </w:rPr>
      </w:pPr>
      <w:hyperlink r:id="rId27"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2667B4CA" w14:textId="27AEF47E" w:rsidR="00A45DBA" w:rsidRPr="00655C12" w:rsidRDefault="00A8550B" w:rsidP="00861088">
      <w:pPr>
        <w:pStyle w:val="ListParagraph"/>
        <w:numPr>
          <w:ilvl w:val="1"/>
          <w:numId w:val="35"/>
        </w:numPr>
        <w:rPr>
          <w:rStyle w:val="Hyperlink"/>
          <w:rFonts w:cs="Tahoma"/>
          <w:color w:val="0070C0"/>
          <w:szCs w:val="22"/>
          <w:u w:val="none"/>
        </w:rPr>
      </w:pPr>
      <w:hyperlink r:id="rId28" w:history="1">
        <w:r w:rsidR="00775F95" w:rsidRPr="00655C12">
          <w:rPr>
            <w:rStyle w:val="Hyperlink"/>
            <w:rFonts w:cs="Tahoma"/>
            <w:color w:val="0070C0"/>
            <w:szCs w:val="22"/>
            <w:u w:val="none"/>
          </w:rPr>
          <w:t xml:space="preserve">Instructions for </w:t>
        </w:r>
        <w:r w:rsidR="00655C12" w:rsidRP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sidRP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5CDEE6FE" w14:textId="66505C65" w:rsidR="00A45DBA" w:rsidRPr="00814448" w:rsidRDefault="00A8550B" w:rsidP="00861088">
      <w:pPr>
        <w:pStyle w:val="ListParagraph"/>
        <w:numPr>
          <w:ilvl w:val="1"/>
          <w:numId w:val="35"/>
        </w:numPr>
        <w:rPr>
          <w:rStyle w:val="Hyperlink"/>
          <w:rFonts w:cs="Tahoma"/>
          <w:color w:val="0070C0"/>
          <w:szCs w:val="22"/>
          <w:u w:val="none"/>
        </w:rPr>
      </w:pPr>
      <w:hyperlink r:id="rId29" w:history="1">
        <w:r w:rsidR="009F236A" w:rsidRPr="00814448">
          <w:rPr>
            <w:rStyle w:val="Hyperlink"/>
            <w:rFonts w:cs="Tahoma"/>
            <w:color w:val="0070C0"/>
            <w:szCs w:val="22"/>
            <w:u w:val="none"/>
          </w:rPr>
          <w:t>Suspected Malpractice - Policies and Procedures</w:t>
        </w:r>
      </w:hyperlink>
    </w:p>
    <w:p w14:paraId="17DDC3AF" w14:textId="76091B1A" w:rsidR="00775F95" w:rsidRPr="00814448" w:rsidRDefault="00A8550B" w:rsidP="00861088">
      <w:pPr>
        <w:pStyle w:val="ListParagraph"/>
        <w:numPr>
          <w:ilvl w:val="1"/>
          <w:numId w:val="35"/>
        </w:numPr>
        <w:rPr>
          <w:rStyle w:val="Hyperlink"/>
          <w:rFonts w:cs="Tahoma"/>
          <w:color w:val="auto"/>
          <w:szCs w:val="22"/>
          <w:u w:val="none"/>
        </w:rPr>
      </w:pPr>
      <w:hyperlink r:id="rId30" w:history="1">
        <w:r w:rsidR="00775F95" w:rsidRPr="00814448">
          <w:rPr>
            <w:rStyle w:val="Hyperlink"/>
            <w:rFonts w:cs="Tahoma"/>
            <w:color w:val="0070C0"/>
            <w:szCs w:val="22"/>
            <w:u w:val="none"/>
          </w:rPr>
          <w:t>Post-</w:t>
        </w:r>
        <w:r w:rsidR="00BA48A9" w:rsidRPr="00814448">
          <w:rPr>
            <w:rStyle w:val="Hyperlink"/>
            <w:rFonts w:cs="Tahoma"/>
            <w:color w:val="0070C0"/>
            <w:szCs w:val="22"/>
            <w:u w:val="none"/>
          </w:rPr>
          <w:t>R</w:t>
        </w:r>
        <w:r w:rsidR="00775F95" w:rsidRPr="00814448">
          <w:rPr>
            <w:rStyle w:val="Hyperlink"/>
            <w:rFonts w:cs="Tahoma"/>
            <w:color w:val="0070C0"/>
            <w:szCs w:val="22"/>
            <w:u w:val="none"/>
          </w:rPr>
          <w:t xml:space="preserve">esults </w:t>
        </w:r>
        <w:r w:rsidR="00BA48A9" w:rsidRPr="00814448">
          <w:rPr>
            <w:rStyle w:val="Hyperlink"/>
            <w:rFonts w:cs="Tahoma"/>
            <w:color w:val="0070C0"/>
            <w:szCs w:val="22"/>
            <w:u w:val="none"/>
          </w:rPr>
          <w:t>S</w:t>
        </w:r>
        <w:r w:rsidR="00775F95" w:rsidRPr="00814448">
          <w:rPr>
            <w:rStyle w:val="Hyperlink"/>
            <w:rFonts w:cs="Tahoma"/>
            <w:color w:val="0070C0"/>
            <w:szCs w:val="22"/>
            <w:u w:val="none"/>
          </w:rPr>
          <w:t>ervices</w:t>
        </w:r>
      </w:hyperlink>
      <w:r w:rsidR="00775F95" w:rsidRPr="00814448">
        <w:rPr>
          <w:rStyle w:val="Hyperlink"/>
          <w:rFonts w:cs="Tahoma"/>
          <w:color w:val="auto"/>
          <w:szCs w:val="22"/>
          <w:u w:val="none"/>
        </w:rPr>
        <w:t xml:space="preserve"> </w:t>
      </w:r>
      <w:r w:rsidR="00775F95" w:rsidRPr="00814448">
        <w:rPr>
          <w:rStyle w:val="Hyperlink"/>
          <w:rFonts w:cs="Tahoma"/>
          <w:color w:val="595959" w:themeColor="text1" w:themeTint="A6"/>
          <w:sz w:val="20"/>
          <w:szCs w:val="20"/>
          <w:u w:val="none"/>
        </w:rPr>
        <w:t>(PRS)</w:t>
      </w:r>
    </w:p>
    <w:p w14:paraId="501F35E8" w14:textId="7695782B" w:rsidR="00CA3279" w:rsidRPr="00814448" w:rsidRDefault="00A8550B" w:rsidP="00861088">
      <w:pPr>
        <w:pStyle w:val="ListParagraph"/>
        <w:numPr>
          <w:ilvl w:val="1"/>
          <w:numId w:val="35"/>
        </w:numPr>
        <w:rPr>
          <w:rFonts w:cs="Tahoma"/>
          <w:szCs w:val="22"/>
        </w:rPr>
      </w:pPr>
      <w:hyperlink r:id="rId31" w:history="1">
        <w:r w:rsidR="00CA3279" w:rsidRPr="00814448">
          <w:rPr>
            <w:rStyle w:val="Hyperlink"/>
            <w:rFonts w:cs="Tahoma"/>
            <w:color w:val="0070C0"/>
            <w:szCs w:val="22"/>
            <w:u w:val="none"/>
          </w:rPr>
          <w:t>A guide to the special consideration process</w:t>
        </w:r>
      </w:hyperlink>
      <w:r w:rsidR="00CA3279" w:rsidRPr="00814448">
        <w:rPr>
          <w:rStyle w:val="Hyperlink"/>
          <w:rFonts w:cs="Tahoma"/>
          <w:color w:val="auto"/>
          <w:szCs w:val="22"/>
          <w:u w:val="none"/>
        </w:rPr>
        <w:t xml:space="preserve"> </w:t>
      </w:r>
    </w:p>
    <w:p w14:paraId="10DFC97E" w14:textId="74E26912" w:rsidR="00CA3279" w:rsidRPr="00814448" w:rsidRDefault="005A2167" w:rsidP="00861088">
      <w:pPr>
        <w:pStyle w:val="ListParagraph"/>
        <w:numPr>
          <w:ilvl w:val="0"/>
          <w:numId w:val="34"/>
        </w:numPr>
        <w:rPr>
          <w:rFonts w:cs="Tahoma"/>
          <w:szCs w:val="22"/>
        </w:rPr>
      </w:pPr>
      <w:r w:rsidRPr="00814448">
        <w:rPr>
          <w:rFonts w:cs="Tahoma"/>
          <w:szCs w:val="22"/>
        </w:rPr>
        <w:t xml:space="preserve">Completes/submits the National Centre Number Register annual update </w:t>
      </w:r>
      <w:r w:rsidR="00CA3279" w:rsidRPr="00814448">
        <w:rPr>
          <w:rFonts w:cs="Tahoma"/>
          <w:szCs w:val="22"/>
        </w:rPr>
        <w:t xml:space="preserve">(administered on behalf of the JCQ member awarding bodies by OCR </w:t>
      </w:r>
      <w:hyperlink r:id="rId32" w:history="1">
        <w:r w:rsidR="00CA3279" w:rsidRPr="00814448">
          <w:rPr>
            <w:rStyle w:val="Hyperlink"/>
            <w:rFonts w:cs="Tahoma"/>
            <w:color w:val="0070C0"/>
            <w:szCs w:val="22"/>
            <w:u w:val="none"/>
          </w:rPr>
          <w:t>https://ocr.org.uk/administration/ncn-annual-update/</w:t>
        </w:r>
      </w:hyperlink>
      <w:r w:rsidR="00CA3279" w:rsidRPr="00814448">
        <w:rPr>
          <w:rFonts w:cs="Tahoma"/>
          <w:szCs w:val="22"/>
        </w:rPr>
        <w:t xml:space="preserve">) by the end of October each </w:t>
      </w:r>
      <w:r w:rsidR="000A6C28" w:rsidRPr="00814448">
        <w:rPr>
          <w:rFonts w:cs="Tahoma"/>
          <w:szCs w:val="22"/>
        </w:rPr>
        <w:t>year</w:t>
      </w:r>
    </w:p>
    <w:p w14:paraId="139D1AAE" w14:textId="77777777" w:rsidR="00FF4C55" w:rsidRPr="00814448" w:rsidRDefault="005354EC" w:rsidP="00861088">
      <w:pPr>
        <w:pStyle w:val="ListParagraph"/>
        <w:numPr>
          <w:ilvl w:val="1"/>
          <w:numId w:val="34"/>
        </w:numPr>
        <w:tabs>
          <w:tab w:val="left" w:pos="1287"/>
        </w:tabs>
        <w:spacing w:before="120" w:after="120"/>
        <w:rPr>
          <w:rFonts w:cs="Tahoma"/>
          <w:szCs w:val="22"/>
        </w:rPr>
      </w:pPr>
      <w:r w:rsidRPr="00814448">
        <w:rPr>
          <w:rFonts w:cs="Tahoma"/>
          <w:szCs w:val="22"/>
        </w:rPr>
        <w:t xml:space="preserve">Confirms the details or informs the awarding bodies of any changes to the centre’s contact details through the National Centre Number Register </w:t>
      </w:r>
    </w:p>
    <w:p w14:paraId="59925403" w14:textId="77777777" w:rsidR="00FF4C55" w:rsidRPr="00814448" w:rsidRDefault="00FF4C55" w:rsidP="00861088">
      <w:pPr>
        <w:pStyle w:val="ListParagraph"/>
        <w:numPr>
          <w:ilvl w:val="1"/>
          <w:numId w:val="34"/>
        </w:numPr>
        <w:tabs>
          <w:tab w:val="left" w:pos="1287"/>
        </w:tabs>
        <w:spacing w:before="120" w:after="120"/>
        <w:rPr>
          <w:rFonts w:cs="Tahoma"/>
          <w:szCs w:val="22"/>
        </w:rPr>
      </w:pPr>
      <w:r w:rsidRPr="00814448">
        <w:rPr>
          <w:rFonts w:cs="Tahoma"/>
          <w:szCs w:val="22"/>
        </w:rPr>
        <w:t>I</w:t>
      </w:r>
      <w:r w:rsidR="005354EC" w:rsidRPr="00814448">
        <w:rPr>
          <w:rFonts w:cs="Tahoma"/>
          <w:szCs w:val="22"/>
        </w:rPr>
        <w:t xml:space="preserve">nforms the National Centre Number Register Team </w:t>
      </w:r>
      <w:r w:rsidR="005354EC" w:rsidRPr="00814448">
        <w:rPr>
          <w:rFonts w:cs="Tahoma"/>
          <w:b/>
          <w:szCs w:val="22"/>
        </w:rPr>
        <w:t>immediately</w:t>
      </w:r>
      <w:r w:rsidR="005354EC" w:rsidRPr="00814448">
        <w:rPr>
          <w:rFonts w:cs="Tahoma"/>
          <w:szCs w:val="22"/>
        </w:rPr>
        <w:t xml:space="preserve"> (e-mail address – </w:t>
      </w:r>
      <w:hyperlink r:id="rId33" w:history="1">
        <w:r w:rsidR="005354EC" w:rsidRPr="00814448">
          <w:rPr>
            <w:rStyle w:val="Hyperlink"/>
            <w:rFonts w:cs="Tahoma"/>
            <w:color w:val="0070C0"/>
            <w:szCs w:val="22"/>
            <w:u w:val="none"/>
          </w:rPr>
          <w:t>ncn@ocr.org.uk</w:t>
        </w:r>
      </w:hyperlink>
      <w:r w:rsidR="005354EC" w:rsidRPr="00814448">
        <w:rPr>
          <w:rFonts w:cs="Tahoma"/>
          <w:szCs w:val="22"/>
        </w:rPr>
        <w:t>) if any changes occur after the National Centre Number Register annual update has taken place</w:t>
      </w:r>
    </w:p>
    <w:p w14:paraId="1C461DED" w14:textId="77777777" w:rsidR="00FF4C55" w:rsidRPr="00814448" w:rsidRDefault="00FF4C55" w:rsidP="00861088">
      <w:pPr>
        <w:pStyle w:val="ListParagraph"/>
        <w:numPr>
          <w:ilvl w:val="1"/>
          <w:numId w:val="34"/>
        </w:numPr>
        <w:tabs>
          <w:tab w:val="left" w:pos="1287"/>
        </w:tabs>
        <w:spacing w:before="120" w:after="120"/>
        <w:rPr>
          <w:rFonts w:cs="Tahoma"/>
          <w:szCs w:val="22"/>
        </w:rPr>
      </w:pPr>
      <w:r w:rsidRPr="00814448">
        <w:rPr>
          <w:rFonts w:cs="Tahoma"/>
          <w:szCs w:val="22"/>
        </w:rPr>
        <w:t>(Where it may be applicable) I</w:t>
      </w:r>
      <w:r w:rsidR="005354EC" w:rsidRPr="00814448">
        <w:rPr>
          <w:rFonts w:cs="Tahoma"/>
          <w:szCs w:val="22"/>
        </w:rPr>
        <w:t xml:space="preserve">nforms the National Centre Number Register Team </w:t>
      </w:r>
      <w:r w:rsidR="005354EC" w:rsidRPr="00814448">
        <w:rPr>
          <w:rFonts w:cs="Tahoma"/>
          <w:bCs/>
          <w:szCs w:val="22"/>
        </w:rPr>
        <w:t>no later than 6 weeks prior to moving to a new address or a re-location of the secure storage facility</w:t>
      </w:r>
    </w:p>
    <w:p w14:paraId="2CE5C65C" w14:textId="2F0877D7" w:rsidR="005354EC" w:rsidRPr="00814448" w:rsidRDefault="00FF4C55" w:rsidP="00861088">
      <w:pPr>
        <w:pStyle w:val="ListParagraph"/>
        <w:numPr>
          <w:ilvl w:val="1"/>
          <w:numId w:val="34"/>
        </w:numPr>
        <w:tabs>
          <w:tab w:val="left" w:pos="1287"/>
        </w:tabs>
        <w:spacing w:before="120" w:after="120"/>
        <w:rPr>
          <w:rFonts w:cs="Tahoma"/>
          <w:szCs w:val="22"/>
        </w:rPr>
      </w:pPr>
      <w:r w:rsidRPr="00814448">
        <w:rPr>
          <w:rFonts w:cs="Tahoma"/>
          <w:szCs w:val="22"/>
        </w:rPr>
        <w:t>I</w:t>
      </w:r>
      <w:r w:rsidR="005354EC" w:rsidRPr="00814448">
        <w:rPr>
          <w:rFonts w:cs="Tahoma"/>
          <w:szCs w:val="22"/>
        </w:rPr>
        <w:t xml:space="preserve">nforms the National Centre Number Register Team immediately of any other changes in circumstances that could affect </w:t>
      </w:r>
      <w:r w:rsidRPr="00814448">
        <w:rPr>
          <w:rFonts w:cs="Tahoma"/>
          <w:szCs w:val="22"/>
        </w:rPr>
        <w:t>the centre’s</w:t>
      </w:r>
      <w:r w:rsidR="005354EC" w:rsidRPr="00814448">
        <w:rPr>
          <w:rFonts w:cs="Tahoma"/>
          <w:szCs w:val="22"/>
        </w:rPr>
        <w:t xml:space="preserve"> status</w:t>
      </w:r>
    </w:p>
    <w:p w14:paraId="31A8D775" w14:textId="58535B3B" w:rsidR="00775F95" w:rsidRPr="00A45DBA" w:rsidRDefault="00775F95" w:rsidP="00861088">
      <w:pPr>
        <w:pStyle w:val="ListParagraph"/>
        <w:numPr>
          <w:ilvl w:val="0"/>
          <w:numId w:val="34"/>
        </w:numPr>
        <w:rPr>
          <w:rFonts w:cs="Arial"/>
        </w:rPr>
      </w:pPr>
      <w:r w:rsidRPr="00A45DBA">
        <w:rPr>
          <w:rFonts w:cs="Arial"/>
        </w:rPr>
        <w:t>Is familiar with the contents of annually updated information from awarding bodies on administrative procedures, key tasks, key dates and deadlines</w:t>
      </w:r>
    </w:p>
    <w:p w14:paraId="355E76E6" w14:textId="77777777" w:rsidR="00775F95" w:rsidRPr="00A45DBA" w:rsidRDefault="00775F95" w:rsidP="00861088">
      <w:pPr>
        <w:pStyle w:val="ListParagraph"/>
        <w:numPr>
          <w:ilvl w:val="0"/>
          <w:numId w:val="34"/>
        </w:numPr>
        <w:rPr>
          <w:rFonts w:cs="Arial"/>
        </w:rPr>
      </w:pPr>
      <w:r w:rsidRPr="00A45DBA">
        <w:rPr>
          <w:rFonts w:cs="Arial"/>
        </w:rPr>
        <w:t>Ensures key tasks are undertaken and key dates and deadlines met</w:t>
      </w:r>
    </w:p>
    <w:p w14:paraId="040435C4" w14:textId="18723D10" w:rsidR="00775F95" w:rsidRPr="00367FD0" w:rsidRDefault="00775F95" w:rsidP="00861088">
      <w:pPr>
        <w:pStyle w:val="ListParagraph"/>
        <w:numPr>
          <w:ilvl w:val="0"/>
          <w:numId w:val="34"/>
        </w:numPr>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keeps a record of the</w:t>
      </w:r>
      <w:r w:rsidR="007A0987" w:rsidRPr="00403A86">
        <w:rPr>
          <w:rFonts w:cs="Arial"/>
        </w:rPr>
        <w:t xml:space="preserve"> content of</w:t>
      </w:r>
      <w:r w:rsidR="003C32E6" w:rsidRPr="00403A86">
        <w:rPr>
          <w:rFonts w:cs="Arial"/>
        </w:rPr>
        <w:t xml:space="preserve"> training provided to invigilators for the required period</w:t>
      </w:r>
    </w:p>
    <w:p w14:paraId="719D5C10" w14:textId="7579DD24" w:rsidR="00367FD0" w:rsidRPr="00B64EC4" w:rsidRDefault="00367FD0" w:rsidP="00861088">
      <w:pPr>
        <w:pStyle w:val="ListParagraph"/>
        <w:numPr>
          <w:ilvl w:val="0"/>
          <w:numId w:val="34"/>
        </w:numPr>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655C12" w:rsidRDefault="007A0987" w:rsidP="00861088">
      <w:pPr>
        <w:pStyle w:val="ListParagraph"/>
        <w:numPr>
          <w:ilvl w:val="0"/>
          <w:numId w:val="34"/>
        </w:numPr>
        <w:autoSpaceDE w:val="0"/>
        <w:autoSpaceDN w:val="0"/>
        <w:adjustRightInd w:val="0"/>
        <w:spacing w:after="120"/>
        <w:rPr>
          <w:rFonts w:cs="Arial"/>
          <w:b/>
        </w:rPr>
      </w:pPr>
      <w:r w:rsidRPr="00655C12">
        <w:t>Supports the head of centre in ensuring that</w:t>
      </w:r>
      <w:r w:rsidR="003C32E6" w:rsidRPr="00655C12">
        <w:rPr>
          <w:rFonts w:cstheme="minorHAnsi"/>
        </w:rPr>
        <w:t xml:space="preserve"> awarding bodies are </w:t>
      </w:r>
      <w:r w:rsidRPr="00655C12">
        <w:rPr>
          <w:rFonts w:cstheme="minorHAnsi"/>
        </w:rPr>
        <w:t xml:space="preserve">informed </w:t>
      </w:r>
      <w:r w:rsidR="008A1919" w:rsidRPr="00655C12">
        <w:rPr>
          <w:rFonts w:cstheme="minorHAnsi"/>
        </w:rPr>
        <w:t xml:space="preserve">(where required) </w:t>
      </w:r>
      <w:r w:rsidRPr="00655C12">
        <w:rPr>
          <w:rFonts w:cstheme="minorHAnsi"/>
        </w:rPr>
        <w:t xml:space="preserve">of any </w:t>
      </w:r>
      <w:r w:rsidR="001F2222" w:rsidRPr="00655C12">
        <w:rPr>
          <w:rFonts w:cstheme="minorHAnsi"/>
        </w:rPr>
        <w:t>c</w:t>
      </w:r>
      <w:r w:rsidRPr="00655C12">
        <w:rPr>
          <w:rFonts w:cstheme="minorHAnsi"/>
        </w:rPr>
        <w:t xml:space="preserve">onflict of </w:t>
      </w:r>
      <w:r w:rsidR="001F2222" w:rsidRPr="00655C12">
        <w:rPr>
          <w:rFonts w:cstheme="minorHAnsi"/>
        </w:rPr>
        <w:t>i</w:t>
      </w:r>
      <w:r w:rsidRPr="00655C12">
        <w:rPr>
          <w:rFonts w:cstheme="minorHAnsi"/>
        </w:rPr>
        <w:t xml:space="preserve">nterest </w:t>
      </w:r>
      <w:r w:rsidR="00812769" w:rsidRPr="00655C12">
        <w:rPr>
          <w:rFonts w:cstheme="minorHAnsi"/>
        </w:rPr>
        <w:t xml:space="preserve">declared by members of centre staff and </w:t>
      </w:r>
      <w:r w:rsidR="008802E2" w:rsidRPr="00655C12">
        <w:rPr>
          <w:rFonts w:cstheme="minorHAnsi"/>
        </w:rPr>
        <w:t xml:space="preserve">in </w:t>
      </w:r>
      <w:r w:rsidR="00812769" w:rsidRPr="00655C12">
        <w:rPr>
          <w:rFonts w:cstheme="minorHAnsi"/>
        </w:rPr>
        <w:t xml:space="preserve">maintaining </w:t>
      </w:r>
      <w:r w:rsidR="00153FBD" w:rsidRPr="00655C12">
        <w:rPr>
          <w:rFonts w:cs="Arial"/>
          <w:bCs/>
          <w:color w:val="000000"/>
        </w:rPr>
        <w:t>records that confirm the</w:t>
      </w:r>
      <w:r w:rsidR="00153FBD" w:rsidRPr="00655C12">
        <w:rPr>
          <w:rFonts w:cs="Arial"/>
          <w:sz w:val="18"/>
          <w:szCs w:val="18"/>
        </w:rPr>
        <w:t xml:space="preserve"> </w:t>
      </w:r>
      <w:r w:rsidR="00153FBD" w:rsidRPr="00655C12">
        <w:rPr>
          <w:rFonts w:cs="Arial"/>
          <w:bCs/>
        </w:rPr>
        <w:t xml:space="preserve">measures taken/protocols in place to mitigate any potential risk to the integrity of the qualifications affected </w:t>
      </w:r>
      <w:r w:rsidR="003C32E6" w:rsidRPr="00655C12">
        <w:rPr>
          <w:rFonts w:cstheme="minorHAnsi"/>
        </w:rPr>
        <w:t xml:space="preserve">before the </w:t>
      </w:r>
      <w:r w:rsidRPr="00655C12">
        <w:rPr>
          <w:rFonts w:cstheme="minorHAnsi"/>
        </w:rPr>
        <w:t>published deadline for entries</w:t>
      </w:r>
      <w:r w:rsidR="001F2222" w:rsidRPr="00655C12">
        <w:rPr>
          <w:rFonts w:cstheme="minorHAnsi"/>
        </w:rPr>
        <w:t xml:space="preserve"> for each examination series</w:t>
      </w:r>
    </w:p>
    <w:p w14:paraId="7B1CCB78" w14:textId="70230AAD" w:rsidR="002A0892" w:rsidRPr="008A1919" w:rsidRDefault="00F8786F" w:rsidP="00861088">
      <w:pPr>
        <w:pStyle w:val="ListParagraph"/>
        <w:numPr>
          <w:ilvl w:val="0"/>
          <w:numId w:val="1"/>
        </w:numPr>
        <w:autoSpaceDE w:val="0"/>
        <w:autoSpaceDN w:val="0"/>
        <w:adjustRightInd w:val="0"/>
        <w:spacing w:after="120"/>
        <w:ind w:left="714" w:hanging="357"/>
        <w:contextualSpacing w:val="0"/>
        <w:rPr>
          <w:rFonts w:cs="Arial"/>
          <w:color w:val="000000"/>
        </w:rPr>
      </w:pPr>
      <w:r w:rsidRPr="00655C12">
        <w:t>Briefs</w:t>
      </w:r>
      <w:r w:rsidR="002A0892" w:rsidRPr="00655C12">
        <w:t xml:space="preserve"> </w:t>
      </w:r>
      <w:r w:rsidR="002A0892" w:rsidRPr="00655C12">
        <w:rPr>
          <w:rFonts w:cs="Arial"/>
          <w:color w:val="000000"/>
        </w:rPr>
        <w:t>other relevant centre staff where they may be involved in the receipt and dispatch of</w:t>
      </w:r>
      <w:r w:rsidR="002A0892" w:rsidRPr="008A1919">
        <w:rPr>
          <w:rFonts w:cs="Arial"/>
          <w:color w:val="000000"/>
        </w:rPr>
        <w:t xml:space="preserve"> confidential exam materials on the requirements for maintaining the integrity and confidentiality of the exam materials</w:t>
      </w:r>
    </w:p>
    <w:p w14:paraId="308F5C5F" w14:textId="0A8EB6CF" w:rsidR="00775F95" w:rsidRPr="007A0987" w:rsidRDefault="00775F95" w:rsidP="00FD1CA4">
      <w:pPr>
        <w:autoSpaceDE w:val="0"/>
        <w:autoSpaceDN w:val="0"/>
        <w:adjustRightInd w:val="0"/>
        <w:spacing w:after="120"/>
        <w:rPr>
          <w:rFonts w:cs="Arial"/>
          <w:b/>
        </w:rPr>
      </w:pPr>
      <w:r w:rsidRPr="007A0987">
        <w:rPr>
          <w:rFonts w:cs="Arial"/>
          <w:b/>
        </w:rPr>
        <w:t>Senior leaders</w:t>
      </w:r>
    </w:p>
    <w:p w14:paraId="06D77CE3" w14:textId="77777777" w:rsidR="00775F95" w:rsidRPr="001F2222" w:rsidRDefault="00775F95" w:rsidP="00861088">
      <w:pPr>
        <w:pStyle w:val="ListParagraph"/>
        <w:numPr>
          <w:ilvl w:val="0"/>
          <w:numId w:val="36"/>
        </w:numPr>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655C12" w:rsidRDefault="00A8550B" w:rsidP="00861088">
      <w:pPr>
        <w:pStyle w:val="ListParagraph"/>
        <w:numPr>
          <w:ilvl w:val="0"/>
          <w:numId w:val="37"/>
        </w:numPr>
        <w:rPr>
          <w:rFonts w:cs="Tahoma"/>
          <w:color w:val="0070C0"/>
          <w:szCs w:val="22"/>
        </w:rPr>
      </w:pPr>
      <w:hyperlink r:id="rId34"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61582585" w14:textId="11C3A8E7" w:rsidR="00775F95" w:rsidRPr="00655C12" w:rsidRDefault="00A8550B" w:rsidP="00861088">
      <w:pPr>
        <w:pStyle w:val="ListParagraph"/>
        <w:numPr>
          <w:ilvl w:val="0"/>
          <w:numId w:val="37"/>
        </w:numPr>
        <w:rPr>
          <w:rFonts w:cs="Tahoma"/>
          <w:color w:val="0070C0"/>
          <w:szCs w:val="22"/>
        </w:rPr>
      </w:pPr>
      <w:hyperlink r:id="rId35" w:history="1">
        <w:r w:rsidR="00775F95" w:rsidRPr="00655C12">
          <w:rPr>
            <w:rStyle w:val="Hyperlink"/>
            <w:rFonts w:cs="Tahoma"/>
            <w:color w:val="0070C0"/>
            <w:szCs w:val="22"/>
            <w:u w:val="none"/>
          </w:rPr>
          <w:t xml:space="preserve">Instructions for </w:t>
        </w:r>
        <w:r w:rsid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0DA4388F" w14:textId="77777777" w:rsidR="00775F95" w:rsidRPr="00655C12" w:rsidRDefault="00A8550B" w:rsidP="00861088">
      <w:pPr>
        <w:pStyle w:val="ListParagraph"/>
        <w:numPr>
          <w:ilvl w:val="0"/>
          <w:numId w:val="37"/>
        </w:numPr>
        <w:rPr>
          <w:rStyle w:val="Hyperlink"/>
          <w:rFonts w:cs="Tahoma"/>
          <w:bCs/>
          <w:color w:val="0070C0"/>
          <w:szCs w:val="22"/>
          <w:u w:val="none"/>
        </w:rPr>
      </w:pPr>
      <w:hyperlink r:id="rId36" w:history="1">
        <w:r w:rsidR="00775F95" w:rsidRPr="00655C12">
          <w:rPr>
            <w:rStyle w:val="Hyperlink"/>
            <w:rFonts w:cs="Tahoma"/>
            <w:bCs/>
            <w:color w:val="0070C0"/>
            <w:szCs w:val="22"/>
            <w:u w:val="none"/>
          </w:rPr>
          <w:t>Access Arrangements and Reasonable Adjustments</w:t>
        </w:r>
      </w:hyperlink>
    </w:p>
    <w:p w14:paraId="68C611E0" w14:textId="28870D3D" w:rsidR="00403A86" w:rsidRPr="001F2222" w:rsidRDefault="00A8550B" w:rsidP="00861088">
      <w:pPr>
        <w:pStyle w:val="ListParagraph"/>
        <w:numPr>
          <w:ilvl w:val="0"/>
          <w:numId w:val="37"/>
        </w:numPr>
        <w:rPr>
          <w:rStyle w:val="Hyperlink"/>
          <w:rFonts w:cs="Tahoma"/>
          <w:szCs w:val="22"/>
          <w:u w:val="none"/>
        </w:rPr>
      </w:pPr>
      <w:hyperlink r:id="rId37" w:history="1">
        <w:r w:rsidR="009F236A" w:rsidRPr="00655C12">
          <w:rPr>
            <w:rStyle w:val="Hyperlink"/>
            <w:rFonts w:cs="Tahoma"/>
            <w:color w:val="0070C0"/>
            <w:szCs w:val="22"/>
            <w:u w:val="none"/>
          </w:rPr>
          <w:t>Suspected Malpractice - Policies and Procedure</w:t>
        </w:r>
        <w:r w:rsidR="009F236A" w:rsidRPr="001F2222">
          <w:rPr>
            <w:rStyle w:val="Hyperlink"/>
            <w:rFonts w:cs="Tahoma"/>
            <w:szCs w:val="22"/>
            <w:u w:val="none"/>
          </w:rPr>
          <w:t>s</w:t>
        </w:r>
      </w:hyperlink>
    </w:p>
    <w:p w14:paraId="449CA628" w14:textId="139BCFE0" w:rsidR="00775F95" w:rsidRPr="001F2222" w:rsidRDefault="00A8550B" w:rsidP="00861088">
      <w:pPr>
        <w:pStyle w:val="ListParagraph"/>
        <w:numPr>
          <w:ilvl w:val="0"/>
          <w:numId w:val="37"/>
        </w:numPr>
        <w:rPr>
          <w:rStyle w:val="Hyperlink"/>
          <w:rFonts w:cs="Tahoma"/>
          <w:szCs w:val="22"/>
          <w:u w:val="none"/>
        </w:rPr>
      </w:pPr>
      <w:hyperlink r:id="rId38" w:history="1">
        <w:r w:rsidR="00775F95" w:rsidRPr="00655C12">
          <w:rPr>
            <w:rStyle w:val="Hyperlink"/>
            <w:rFonts w:cs="Tahoma"/>
            <w:color w:val="0070C0"/>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814448" w:rsidRDefault="00A8550B" w:rsidP="00861088">
      <w:pPr>
        <w:pStyle w:val="ListParagraph"/>
        <w:numPr>
          <w:ilvl w:val="0"/>
          <w:numId w:val="37"/>
        </w:numPr>
        <w:spacing w:after="120"/>
        <w:ind w:left="1434" w:hanging="357"/>
        <w:rPr>
          <w:rFonts w:cs="Tahoma"/>
          <w:color w:val="0070C0"/>
          <w:szCs w:val="22"/>
        </w:rPr>
      </w:pPr>
      <w:hyperlink r:id="rId39" w:history="1">
        <w:r w:rsidR="00153FBD" w:rsidRPr="00814448">
          <w:rPr>
            <w:rStyle w:val="Hyperlink"/>
            <w:rFonts w:cs="Tahoma"/>
            <w:color w:val="0070C0"/>
            <w:szCs w:val="22"/>
            <w:u w:val="none"/>
          </w:rPr>
          <w:t>A guide to the special consideration process</w:t>
        </w:r>
      </w:hyperlink>
    </w:p>
    <w:p w14:paraId="3AB822D1" w14:textId="77777777" w:rsidR="00655C12" w:rsidRPr="00814448" w:rsidRDefault="00655C12" w:rsidP="00F17C8E">
      <w:pPr>
        <w:pStyle w:val="ListParagraph"/>
        <w:numPr>
          <w:ilvl w:val="0"/>
          <w:numId w:val="101"/>
        </w:numPr>
        <w:rPr>
          <w:rFonts w:cs="Arial"/>
        </w:rPr>
      </w:pPr>
      <w:r w:rsidRPr="00814448">
        <w:rPr>
          <w:rFonts w:cs="Arial"/>
        </w:rPr>
        <w:t>Ensure teaching staff undertake key tasks, as detailed in this policy, within the exams process (exam cycle) and meet internal deadlines set by the EO and ALS lead/SENCo</w:t>
      </w:r>
    </w:p>
    <w:p w14:paraId="54FDC56F" w14:textId="77777777" w:rsidR="00655C12" w:rsidRPr="00814448" w:rsidRDefault="00655C12" w:rsidP="00F17C8E">
      <w:pPr>
        <w:pStyle w:val="ListParagraph"/>
        <w:numPr>
          <w:ilvl w:val="0"/>
          <w:numId w:val="101"/>
        </w:numPr>
        <w:rPr>
          <w:rFonts w:cs="Arial"/>
        </w:rPr>
      </w:pPr>
      <w:r w:rsidRPr="00814448">
        <w:rPr>
          <w:rFonts w:cs="Arial"/>
        </w:rPr>
        <w:t>Ensure teaching staff keep themselves updated with awarding body subject and teacher-specific information to confirm effective delivery of qualifications</w:t>
      </w:r>
    </w:p>
    <w:p w14:paraId="5662D50C" w14:textId="4D1904F7" w:rsidR="00655C12" w:rsidRPr="00814448" w:rsidRDefault="00655C12" w:rsidP="00F17C8E">
      <w:pPr>
        <w:pStyle w:val="ListParagraph"/>
        <w:numPr>
          <w:ilvl w:val="0"/>
          <w:numId w:val="101"/>
        </w:numPr>
        <w:spacing w:after="120"/>
        <w:ind w:left="714" w:hanging="357"/>
        <w:rPr>
          <w:rFonts w:cs="Arial"/>
        </w:rPr>
      </w:pPr>
      <w:r w:rsidRPr="00814448">
        <w:rPr>
          <w:rFonts w:cs="Arial"/>
        </w:rPr>
        <w:t>Ensure teaching staff attend relevant awarding body training and update events</w:t>
      </w:r>
    </w:p>
    <w:p w14:paraId="489F17D6" w14:textId="0977DCEB" w:rsidR="00775F95" w:rsidRPr="00A45DBA" w:rsidRDefault="00F903BF" w:rsidP="00861088">
      <w:pPr>
        <w:spacing w:after="120"/>
        <w:rPr>
          <w:rFonts w:cs="Arial"/>
          <w:b/>
        </w:rPr>
      </w:pPr>
      <w:r w:rsidRPr="001F2222">
        <w:rPr>
          <w:rFonts w:cs="Arial"/>
          <w:b/>
        </w:rPr>
        <w:t>Additional Learning Support (ALS) lead/</w:t>
      </w:r>
      <w:r w:rsidR="00775F95" w:rsidRPr="001F2222">
        <w:rPr>
          <w:rFonts w:cs="Arial"/>
          <w:b/>
        </w:rPr>
        <w:t>Special educational needs co-ordinator (SENCo)</w:t>
      </w:r>
    </w:p>
    <w:p w14:paraId="2F5635E9" w14:textId="478F138E" w:rsidR="00A45DBA" w:rsidRPr="001F2222" w:rsidRDefault="00153FBD" w:rsidP="00861088">
      <w:pPr>
        <w:pStyle w:val="ListParagraph"/>
        <w:numPr>
          <w:ilvl w:val="0"/>
          <w:numId w:val="39"/>
        </w:numPr>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655C12" w:rsidRDefault="00A8550B" w:rsidP="00861088">
      <w:pPr>
        <w:pStyle w:val="ListParagraph"/>
        <w:numPr>
          <w:ilvl w:val="0"/>
          <w:numId w:val="38"/>
        </w:numPr>
        <w:rPr>
          <w:rStyle w:val="Hyperlink"/>
          <w:rFonts w:cs="Tahoma"/>
          <w:color w:val="0070C0"/>
          <w:szCs w:val="22"/>
          <w:u w:val="none"/>
        </w:rPr>
      </w:pPr>
      <w:hyperlink r:id="rId40" w:history="1">
        <w:r w:rsidR="00775F95" w:rsidRPr="00655C12">
          <w:rPr>
            <w:rStyle w:val="Hyperlink"/>
            <w:rFonts w:cs="Tahoma"/>
            <w:bCs/>
            <w:color w:val="0070C0"/>
            <w:szCs w:val="22"/>
            <w:u w:val="none"/>
          </w:rPr>
          <w:t>Access Arrangements and Reasonable Adjustments</w:t>
        </w:r>
      </w:hyperlink>
    </w:p>
    <w:p w14:paraId="2BBB6C1F" w14:textId="77777777" w:rsidR="00775F95" w:rsidRPr="008A1919" w:rsidRDefault="00775F95" w:rsidP="00861088">
      <w:pPr>
        <w:pStyle w:val="ListParagraph"/>
        <w:numPr>
          <w:ilvl w:val="0"/>
          <w:numId w:val="40"/>
        </w:numPr>
        <w:rPr>
          <w:rFonts w:cs="Tahoma"/>
          <w:b/>
          <w:szCs w:val="22"/>
        </w:rPr>
      </w:pPr>
      <w:r w:rsidRPr="008A1919">
        <w:rPr>
          <w:rFonts w:cs="Tahoma"/>
          <w:szCs w:val="22"/>
        </w:rPr>
        <w:t>Leads on the access arrangements and reasonable adjustments process (referred to in this policy as ‘access arrangements’)</w:t>
      </w:r>
    </w:p>
    <w:p w14:paraId="502FA5AC" w14:textId="2FDCB0E9" w:rsidR="00775F95" w:rsidRPr="008A1919" w:rsidRDefault="00775F95" w:rsidP="00861088">
      <w:pPr>
        <w:pStyle w:val="ListParagraph"/>
        <w:numPr>
          <w:ilvl w:val="0"/>
          <w:numId w:val="40"/>
        </w:numPr>
        <w:rPr>
          <w:rFonts w:cs="Tahoma"/>
          <w:b/>
          <w:szCs w:val="22"/>
        </w:rPr>
      </w:pPr>
      <w:r w:rsidRPr="008A1919">
        <w:rPr>
          <w:rFonts w:cs="Tahoma"/>
          <w:szCs w:val="22"/>
        </w:rPr>
        <w:t xml:space="preserve">If not the qualified access arrangements assessor, works with the person appointed, on all matters relating to assessing candidates and </w:t>
      </w:r>
      <w:r w:rsidR="003479F6" w:rsidRPr="008A1919">
        <w:rPr>
          <w:rFonts w:cs="Tahoma"/>
          <w:szCs w:val="22"/>
        </w:rPr>
        <w:t>ensures the correct procedures are followed</w:t>
      </w:r>
    </w:p>
    <w:p w14:paraId="702C598E" w14:textId="3F857513" w:rsidR="00775F95" w:rsidRPr="008A1919" w:rsidRDefault="00775F95" w:rsidP="00861088">
      <w:pPr>
        <w:pStyle w:val="ListParagraph"/>
        <w:numPr>
          <w:ilvl w:val="0"/>
          <w:numId w:val="40"/>
        </w:numPr>
        <w:spacing w:after="120"/>
        <w:ind w:left="714" w:hanging="357"/>
        <w:rPr>
          <w:rFonts w:cs="Tahoma"/>
          <w:b/>
          <w:szCs w:val="22"/>
        </w:rPr>
      </w:pPr>
      <w:r w:rsidRPr="008A1919">
        <w:rPr>
          <w:rFonts w:cs="Tahoma"/>
          <w:szCs w:val="22"/>
        </w:rPr>
        <w:t>Presents when requested by a JCQ Centre Inspector, evidence of the assessor’s qualification</w:t>
      </w:r>
    </w:p>
    <w:p w14:paraId="78F366D3" w14:textId="77777777" w:rsidR="00775F95" w:rsidRPr="00A45DBA" w:rsidRDefault="00775F95" w:rsidP="00861088">
      <w:pPr>
        <w:spacing w:after="120"/>
        <w:rPr>
          <w:rFonts w:cs="Arial"/>
          <w:b/>
        </w:rPr>
      </w:pPr>
      <w:r w:rsidRPr="00A45DBA">
        <w:rPr>
          <w:rFonts w:cs="Arial"/>
          <w:b/>
        </w:rPr>
        <w:t>Teaching staff</w:t>
      </w:r>
    </w:p>
    <w:p w14:paraId="2042049C" w14:textId="4AA630E2" w:rsidR="00B04A81" w:rsidRPr="001E1DB7" w:rsidRDefault="00775F95" w:rsidP="00861088">
      <w:pPr>
        <w:pStyle w:val="ListParagraph"/>
        <w:numPr>
          <w:ilvl w:val="0"/>
          <w:numId w:val="1"/>
        </w:numPr>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r w:rsidRPr="001E1DB7">
        <w:rPr>
          <w:rFonts w:cs="Arial"/>
        </w:rPr>
        <w:t>SENCo</w:t>
      </w:r>
    </w:p>
    <w:p w14:paraId="45482BA4" w14:textId="77777777" w:rsidR="00B04A81" w:rsidRPr="001E1DB7" w:rsidRDefault="00775F95" w:rsidP="00861088">
      <w:pPr>
        <w:pStyle w:val="ListParagraph"/>
        <w:numPr>
          <w:ilvl w:val="0"/>
          <w:numId w:val="1"/>
        </w:numPr>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861088">
      <w:pPr>
        <w:pStyle w:val="ListParagraph"/>
        <w:numPr>
          <w:ilvl w:val="0"/>
          <w:numId w:val="1"/>
        </w:numPr>
        <w:spacing w:after="120"/>
        <w:ind w:left="714" w:hanging="357"/>
        <w:rPr>
          <w:rFonts w:cs="Arial"/>
        </w:rPr>
      </w:pPr>
      <w:r w:rsidRPr="001E1DB7">
        <w:rPr>
          <w:rFonts w:cs="Arial"/>
        </w:rPr>
        <w:t>Attend relevant awarding body training and update events</w:t>
      </w:r>
    </w:p>
    <w:p w14:paraId="6B51ED5E" w14:textId="77777777" w:rsidR="00775F95" w:rsidRPr="00A45DBA" w:rsidRDefault="00775F95" w:rsidP="00861088">
      <w:pPr>
        <w:spacing w:after="120"/>
        <w:rPr>
          <w:rFonts w:cs="Arial"/>
          <w:b/>
        </w:rPr>
      </w:pPr>
      <w:r w:rsidRPr="00A45DBA">
        <w:rPr>
          <w:rFonts w:cs="Arial"/>
          <w:b/>
        </w:rPr>
        <w:t>Invigilators</w:t>
      </w:r>
    </w:p>
    <w:p w14:paraId="410C2888" w14:textId="6A6A660E" w:rsidR="00775F95" w:rsidRPr="00F805C0" w:rsidRDefault="00775F95" w:rsidP="00861088">
      <w:pPr>
        <w:pStyle w:val="ListParagraph"/>
        <w:numPr>
          <w:ilvl w:val="0"/>
          <w:numId w:val="42"/>
        </w:numPr>
        <w:rPr>
          <w:rFonts w:cs="Arial"/>
        </w:rPr>
      </w:pPr>
      <w:r w:rsidRPr="00814448">
        <w:rPr>
          <w:rFonts w:cs="Arial"/>
        </w:rPr>
        <w:t>Attend</w:t>
      </w:r>
      <w:r w:rsidR="00153FBD" w:rsidRPr="00814448">
        <w:rPr>
          <w:rFonts w:cs="Arial"/>
        </w:rPr>
        <w:t>/undertake</w:t>
      </w:r>
      <w:r w:rsidRPr="00814448">
        <w:rPr>
          <w:rFonts w:cs="Arial"/>
        </w:rPr>
        <w:t xml:space="preserve"> training</w:t>
      </w:r>
      <w:r w:rsidR="00500912" w:rsidRPr="00814448">
        <w:rPr>
          <w:rFonts w:cs="Arial"/>
        </w:rPr>
        <w:t xml:space="preserve"> (on the current regulations)</w:t>
      </w:r>
      <w:r w:rsidRPr="00814448">
        <w:rPr>
          <w:rFonts w:cs="Arial"/>
        </w:rPr>
        <w:t xml:space="preserve">, </w:t>
      </w:r>
      <w:r w:rsidR="00655C12" w:rsidRPr="00814448">
        <w:rPr>
          <w:rFonts w:cs="Arial"/>
        </w:rPr>
        <w:t xml:space="preserve">annual </w:t>
      </w:r>
      <w:r w:rsidRPr="00814448">
        <w:rPr>
          <w:rFonts w:cs="Arial"/>
        </w:rPr>
        <w:t>update</w:t>
      </w:r>
      <w:r w:rsidRPr="00F805C0">
        <w:rPr>
          <w:rFonts w:cs="Arial"/>
        </w:rPr>
        <w:t>, briefing and review sessions as required</w:t>
      </w:r>
    </w:p>
    <w:p w14:paraId="0A7BCD24" w14:textId="77777777" w:rsidR="00775F95" w:rsidRPr="00A45DBA" w:rsidRDefault="00775F95" w:rsidP="00861088">
      <w:pPr>
        <w:pStyle w:val="ListParagraph"/>
        <w:numPr>
          <w:ilvl w:val="0"/>
          <w:numId w:val="42"/>
        </w:numPr>
        <w:rPr>
          <w:rFonts w:cs="Arial"/>
        </w:rPr>
      </w:pPr>
      <w:r w:rsidRPr="00A45DBA">
        <w:rPr>
          <w:rFonts w:cs="Arial"/>
        </w:rPr>
        <w:t>Provide information as requested on their availability to invigilate</w:t>
      </w:r>
    </w:p>
    <w:p w14:paraId="4A79887D" w14:textId="77777777" w:rsidR="00775F95" w:rsidRPr="008A1919" w:rsidRDefault="00775F95" w:rsidP="00861088">
      <w:pPr>
        <w:pStyle w:val="ListParagraph"/>
        <w:numPr>
          <w:ilvl w:val="0"/>
          <w:numId w:val="42"/>
        </w:numPr>
        <w:spacing w:after="120"/>
        <w:ind w:left="714" w:hanging="357"/>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861088">
      <w:pPr>
        <w:spacing w:after="120"/>
        <w:rPr>
          <w:rFonts w:cs="Arial"/>
          <w:b/>
        </w:rPr>
      </w:pPr>
      <w:r w:rsidRPr="00A45DBA">
        <w:rPr>
          <w:rFonts w:cs="Arial"/>
          <w:b/>
        </w:rPr>
        <w:t>Reception staff</w:t>
      </w:r>
    </w:p>
    <w:p w14:paraId="19CF63C0" w14:textId="7EDED367" w:rsidR="002A0892" w:rsidRPr="00B04A81" w:rsidRDefault="00775F95" w:rsidP="00861088">
      <w:pPr>
        <w:pStyle w:val="ListParagraph"/>
        <w:numPr>
          <w:ilvl w:val="0"/>
          <w:numId w:val="25"/>
        </w:numPr>
        <w:spacing w:after="120"/>
        <w:ind w:left="714" w:hanging="357"/>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861088">
      <w:pPr>
        <w:rPr>
          <w:rFonts w:cs="Arial"/>
          <w:b/>
        </w:rPr>
      </w:pPr>
      <w:r w:rsidRPr="00A45DBA">
        <w:rPr>
          <w:rFonts w:cs="Arial"/>
          <w:b/>
        </w:rPr>
        <w:t>Site staff</w:t>
      </w:r>
    </w:p>
    <w:p w14:paraId="7DDE79FA" w14:textId="77777777" w:rsidR="00775F95" w:rsidRPr="00A45DBA" w:rsidRDefault="00775F95" w:rsidP="00861088">
      <w:pPr>
        <w:pStyle w:val="ListParagraph"/>
        <w:numPr>
          <w:ilvl w:val="0"/>
          <w:numId w:val="25"/>
        </w:numPr>
        <w:spacing w:after="120"/>
        <w:ind w:left="714" w:hanging="357"/>
        <w:rPr>
          <w:rFonts w:cs="Arial"/>
        </w:rPr>
      </w:pPr>
      <w:r w:rsidRPr="00A45DBA">
        <w:rPr>
          <w:rFonts w:cs="Arial"/>
        </w:rPr>
        <w:t>Support the EO in relevant matters relating to exam rooms and resources</w:t>
      </w:r>
    </w:p>
    <w:p w14:paraId="5AFA5DC9" w14:textId="77777777" w:rsidR="00775F95" w:rsidRPr="00A45DBA" w:rsidRDefault="00775F95" w:rsidP="00861088">
      <w:pPr>
        <w:spacing w:after="120"/>
        <w:rPr>
          <w:rFonts w:cs="Arial"/>
          <w:b/>
        </w:rPr>
      </w:pPr>
      <w:r w:rsidRPr="00A45DBA">
        <w:rPr>
          <w:rFonts w:cs="Arial"/>
          <w:b/>
        </w:rPr>
        <w:t>Candidates</w:t>
      </w:r>
    </w:p>
    <w:p w14:paraId="51ECCC7F" w14:textId="77777777" w:rsidR="00775F95" w:rsidRPr="00A45DBA" w:rsidRDefault="00775F95" w:rsidP="00861088">
      <w:pPr>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861088">
      <w:pPr>
        <w:pStyle w:val="Headinglevel1"/>
        <w:spacing w:before="240"/>
        <w:rPr>
          <w:rFonts w:cs="Arial"/>
        </w:rPr>
      </w:pPr>
      <w:bookmarkStart w:id="25" w:name="_Toc125097498"/>
      <w:r w:rsidRPr="0010615F">
        <w:rPr>
          <w:rFonts w:cs="Arial"/>
        </w:rPr>
        <w:t>The exam cycle</w:t>
      </w:r>
      <w:bookmarkEnd w:id="25"/>
    </w:p>
    <w:p w14:paraId="53E961B0" w14:textId="77777777" w:rsidR="00775F95" w:rsidRPr="00544D51" w:rsidRDefault="00775F95" w:rsidP="00861088">
      <w:pPr>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861088">
      <w:pPr>
        <w:pStyle w:val="ListParagraph"/>
        <w:numPr>
          <w:ilvl w:val="0"/>
          <w:numId w:val="43"/>
        </w:numPr>
        <w:rPr>
          <w:rFonts w:cs="Arial"/>
        </w:rPr>
      </w:pPr>
      <w:r w:rsidRPr="00544D51">
        <w:rPr>
          <w:rFonts w:cs="Arial"/>
        </w:rPr>
        <w:t>planning</w:t>
      </w:r>
    </w:p>
    <w:p w14:paraId="5C2A1A64" w14:textId="77777777" w:rsidR="00775F95" w:rsidRPr="00544D51" w:rsidRDefault="00775F95" w:rsidP="00861088">
      <w:pPr>
        <w:pStyle w:val="ListParagraph"/>
        <w:numPr>
          <w:ilvl w:val="0"/>
          <w:numId w:val="43"/>
        </w:numPr>
        <w:rPr>
          <w:rFonts w:cs="Arial"/>
        </w:rPr>
      </w:pPr>
      <w:r w:rsidRPr="00544D51">
        <w:rPr>
          <w:rFonts w:cs="Arial"/>
        </w:rPr>
        <w:t>entries</w:t>
      </w:r>
    </w:p>
    <w:p w14:paraId="56434CA9" w14:textId="77777777" w:rsidR="00775F95" w:rsidRPr="00544D51" w:rsidRDefault="00775F95" w:rsidP="00861088">
      <w:pPr>
        <w:pStyle w:val="ListParagraph"/>
        <w:numPr>
          <w:ilvl w:val="0"/>
          <w:numId w:val="43"/>
        </w:numPr>
        <w:rPr>
          <w:rFonts w:cs="Arial"/>
        </w:rPr>
      </w:pPr>
      <w:r w:rsidRPr="00544D51">
        <w:rPr>
          <w:rFonts w:cs="Arial"/>
        </w:rPr>
        <w:t xml:space="preserve">pre-exams </w:t>
      </w:r>
    </w:p>
    <w:p w14:paraId="6EE0E388" w14:textId="77777777" w:rsidR="00775F95" w:rsidRPr="00544D51" w:rsidRDefault="00775F95" w:rsidP="00861088">
      <w:pPr>
        <w:pStyle w:val="ListParagraph"/>
        <w:numPr>
          <w:ilvl w:val="0"/>
          <w:numId w:val="43"/>
        </w:numPr>
        <w:rPr>
          <w:rFonts w:cs="Arial"/>
        </w:rPr>
      </w:pPr>
      <w:r w:rsidRPr="00544D51">
        <w:rPr>
          <w:rFonts w:cs="Arial"/>
        </w:rPr>
        <w:t>exam time</w:t>
      </w:r>
    </w:p>
    <w:p w14:paraId="4485C713" w14:textId="77777777" w:rsidR="00775F95" w:rsidRPr="00544D51" w:rsidRDefault="00775F95" w:rsidP="00861088">
      <w:pPr>
        <w:pStyle w:val="ListParagraph"/>
        <w:numPr>
          <w:ilvl w:val="0"/>
          <w:numId w:val="43"/>
        </w:numPr>
        <w:spacing w:after="120"/>
        <w:ind w:left="714" w:hanging="357"/>
        <w:rPr>
          <w:rFonts w:cs="Arial"/>
        </w:rPr>
      </w:pPr>
      <w:r w:rsidRPr="00544D51">
        <w:rPr>
          <w:rFonts w:cs="Arial"/>
        </w:rPr>
        <w:t>results and post-results</w:t>
      </w:r>
    </w:p>
    <w:p w14:paraId="5B3308AE" w14:textId="77777777" w:rsidR="00775F95" w:rsidRPr="00544D51" w:rsidRDefault="00775F95" w:rsidP="00861088">
      <w:pPr>
        <w:rPr>
          <w:rFonts w:cs="Arial"/>
        </w:rPr>
      </w:pPr>
      <w:r w:rsidRPr="00544D51">
        <w:rPr>
          <w:rFonts w:cs="Arial"/>
        </w:rPr>
        <w:t>This policy identifies roles and responsibilities of centre staff within this cycle.</w:t>
      </w:r>
    </w:p>
    <w:p w14:paraId="4FE0E0D0" w14:textId="47E40132" w:rsidR="00775F95" w:rsidRPr="00544D51" w:rsidRDefault="00775F95" w:rsidP="00861088">
      <w:pPr>
        <w:pStyle w:val="Headinglevel2"/>
        <w:spacing w:before="360"/>
        <w:rPr>
          <w:rFonts w:cs="Arial"/>
        </w:rPr>
      </w:pPr>
      <w:bookmarkStart w:id="26" w:name="_Toc125097499"/>
      <w:r w:rsidRPr="00544D51">
        <w:rPr>
          <w:rFonts w:cs="Arial"/>
        </w:rPr>
        <w:t>Planning: roles and responsibilities</w:t>
      </w:r>
      <w:bookmarkEnd w:id="26"/>
    </w:p>
    <w:p w14:paraId="011D7118" w14:textId="0AF73ED6" w:rsidR="00775F95" w:rsidRPr="001767FE" w:rsidRDefault="00775F95" w:rsidP="00861088">
      <w:pPr>
        <w:pStyle w:val="Heading3"/>
        <w:rPr>
          <w:rFonts w:cs="Arial"/>
          <w:b w:val="0"/>
          <w:bCs w:val="0"/>
          <w:color w:val="auto"/>
          <w:u w:val="single"/>
        </w:rPr>
      </w:pPr>
      <w:bookmarkStart w:id="27" w:name="_Toc125097500"/>
      <w:r w:rsidRPr="001767FE">
        <w:rPr>
          <w:rFonts w:cs="Arial"/>
          <w:b w:val="0"/>
          <w:bCs w:val="0"/>
          <w:color w:val="auto"/>
          <w:u w:val="single"/>
        </w:rPr>
        <w:t>Information sharing</w:t>
      </w:r>
      <w:bookmarkEnd w:id="27"/>
    </w:p>
    <w:p w14:paraId="4787BCB0" w14:textId="77777777" w:rsidR="00775F95" w:rsidRPr="00544D51" w:rsidRDefault="00775F95" w:rsidP="00861088">
      <w:pPr>
        <w:spacing w:after="120"/>
        <w:rPr>
          <w:rFonts w:cs="Arial"/>
          <w:b/>
        </w:rPr>
      </w:pPr>
      <w:r w:rsidRPr="00544D51">
        <w:rPr>
          <w:rFonts w:cs="Arial"/>
          <w:b/>
        </w:rPr>
        <w:t>Head of centre</w:t>
      </w:r>
    </w:p>
    <w:p w14:paraId="3D5E99B5" w14:textId="394407C8" w:rsidR="00775F95" w:rsidRPr="001E1DB7" w:rsidRDefault="00775F95" w:rsidP="00861088">
      <w:pPr>
        <w:pStyle w:val="ListParagraph"/>
        <w:numPr>
          <w:ilvl w:val="0"/>
          <w:numId w:val="2"/>
        </w:numPr>
        <w:spacing w:after="120"/>
        <w:ind w:left="714" w:hanging="357"/>
        <w:rPr>
          <w:rFonts w:cs="Tahoma"/>
          <w:szCs w:val="22"/>
        </w:rPr>
      </w:pPr>
      <w:r w:rsidRPr="001E1DB7">
        <w:rPr>
          <w:rFonts w:cs="Tahoma"/>
          <w:szCs w:val="22"/>
        </w:rPr>
        <w:lastRenderedPageBreak/>
        <w:t xml:space="preserve">Directs relevant centre staff to annually updated JCQ publications including </w:t>
      </w:r>
      <w:hyperlink r:id="rId41" w:history="1">
        <w:r w:rsidRPr="00861088">
          <w:rPr>
            <w:rStyle w:val="Hyperlink"/>
            <w:rFonts w:cs="Tahoma"/>
            <w:color w:val="0070C0"/>
            <w:szCs w:val="22"/>
            <w:u w:val="none"/>
          </w:rPr>
          <w:t>GR</w:t>
        </w:r>
      </w:hyperlink>
      <w:r w:rsidRPr="001E1DB7">
        <w:rPr>
          <w:rStyle w:val="Hyperlink"/>
          <w:rFonts w:cs="Tahoma"/>
          <w:color w:val="auto"/>
          <w:szCs w:val="22"/>
          <w:u w:val="none"/>
        </w:rPr>
        <w:t xml:space="preserve">, </w:t>
      </w:r>
      <w:hyperlink r:id="rId42" w:history="1">
        <w:r w:rsidRPr="00861088">
          <w:rPr>
            <w:rStyle w:val="Hyperlink"/>
            <w:rFonts w:cs="Tahoma"/>
            <w:color w:val="0070C0"/>
            <w:szCs w:val="22"/>
            <w:u w:val="none"/>
          </w:rPr>
          <w:t>ICE</w:t>
        </w:r>
      </w:hyperlink>
      <w:r w:rsidRPr="001E1DB7">
        <w:rPr>
          <w:rStyle w:val="Hyperlink"/>
          <w:rFonts w:cs="Tahoma"/>
          <w:color w:val="auto"/>
          <w:szCs w:val="22"/>
          <w:u w:val="none"/>
        </w:rPr>
        <w:t xml:space="preserve">, </w:t>
      </w:r>
      <w:hyperlink r:id="rId43" w:history="1">
        <w:r w:rsidRPr="00861088">
          <w:rPr>
            <w:rStyle w:val="Hyperlink"/>
            <w:rFonts w:cs="Tahoma"/>
            <w:color w:val="0070C0"/>
            <w:szCs w:val="22"/>
            <w:u w:val="none"/>
          </w:rPr>
          <w:t>AA</w:t>
        </w:r>
      </w:hyperlink>
      <w:r w:rsidRPr="001E1DB7">
        <w:rPr>
          <w:rStyle w:val="Hyperlink"/>
          <w:rFonts w:cs="Tahoma"/>
          <w:szCs w:val="22"/>
          <w:u w:val="none"/>
        </w:rPr>
        <w:t xml:space="preserve">, </w:t>
      </w:r>
      <w:hyperlink r:id="rId44" w:history="1">
        <w:r w:rsidR="009F236A" w:rsidRPr="00861088">
          <w:rPr>
            <w:rStyle w:val="Hyperlink"/>
            <w:rFonts w:cs="Tahoma"/>
            <w:color w:val="0070C0"/>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5" w:history="1">
        <w:r w:rsidRPr="00861088">
          <w:rPr>
            <w:rStyle w:val="Hyperlink"/>
            <w:rFonts w:cs="Tahoma"/>
            <w:color w:val="0070C0"/>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6" w:history="1">
        <w:r w:rsidR="00311159" w:rsidRPr="00861088">
          <w:rPr>
            <w:rStyle w:val="Hyperlink"/>
            <w:rFonts w:cs="Tahoma"/>
            <w:color w:val="0070C0"/>
            <w:szCs w:val="22"/>
            <w:u w:val="none"/>
          </w:rPr>
          <w:t>SC</w:t>
        </w:r>
      </w:hyperlink>
    </w:p>
    <w:p w14:paraId="713B9290" w14:textId="77777777" w:rsidR="00775F95" w:rsidRPr="00544D51" w:rsidRDefault="00775F95" w:rsidP="00861088">
      <w:pPr>
        <w:spacing w:after="120"/>
        <w:rPr>
          <w:rFonts w:cs="Arial"/>
          <w:b/>
        </w:rPr>
      </w:pPr>
      <w:r w:rsidRPr="00544D51">
        <w:rPr>
          <w:rFonts w:cs="Arial"/>
          <w:b/>
        </w:rPr>
        <w:t>Exams officer</w:t>
      </w:r>
    </w:p>
    <w:p w14:paraId="1572880A" w14:textId="1EDDC734"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861088">
      <w:pPr>
        <w:pStyle w:val="ListParagraph"/>
        <w:numPr>
          <w:ilvl w:val="0"/>
          <w:numId w:val="44"/>
        </w:numPr>
        <w:spacing w:after="120"/>
        <w:ind w:left="714" w:hanging="357"/>
        <w:rPr>
          <w:rFonts w:cs="Tahoma"/>
          <w:szCs w:val="22"/>
        </w:rPr>
      </w:pPr>
      <w:r w:rsidRPr="001E1DB7">
        <w:rPr>
          <w:rFonts w:cs="Tahoma"/>
          <w:szCs w:val="22"/>
        </w:rPr>
        <w:t>As the centre administrator, approves relevant access rights for centre staff to access awarding body secure extranet sites</w:t>
      </w:r>
    </w:p>
    <w:p w14:paraId="34E5E13D" w14:textId="32673741" w:rsidR="00775F95" w:rsidRPr="001767FE" w:rsidRDefault="00775F95" w:rsidP="00861088">
      <w:pPr>
        <w:pStyle w:val="Heading3"/>
        <w:spacing w:before="0"/>
        <w:rPr>
          <w:rFonts w:cs="Arial"/>
          <w:b w:val="0"/>
          <w:bCs w:val="0"/>
          <w:color w:val="auto"/>
          <w:u w:val="single"/>
        </w:rPr>
      </w:pPr>
      <w:bookmarkStart w:id="28" w:name="_Toc125097501"/>
      <w:r w:rsidRPr="001767FE">
        <w:rPr>
          <w:rFonts w:cs="Arial"/>
          <w:b w:val="0"/>
          <w:bCs w:val="0"/>
          <w:color w:val="auto"/>
          <w:u w:val="single"/>
        </w:rPr>
        <w:t>Information gathering</w:t>
      </w:r>
      <w:bookmarkEnd w:id="28"/>
    </w:p>
    <w:p w14:paraId="556414A5" w14:textId="77777777" w:rsidR="00775F95" w:rsidRPr="00544D51" w:rsidRDefault="00775F95" w:rsidP="00861088">
      <w:pPr>
        <w:spacing w:after="120"/>
        <w:rPr>
          <w:rFonts w:cs="Arial"/>
          <w:b/>
        </w:rPr>
      </w:pPr>
      <w:r w:rsidRPr="00544D51">
        <w:rPr>
          <w:rFonts w:cs="Arial"/>
          <w:b/>
        </w:rPr>
        <w:t>Exams officer</w:t>
      </w:r>
    </w:p>
    <w:p w14:paraId="7B78D7C7"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Researches awarding body guidance to identify administrative processes, key tasks, key dates and deadlines for all relevant qualifications</w:t>
      </w:r>
    </w:p>
    <w:p w14:paraId="61FB723F" w14:textId="77777777"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Produces an annual exams plan of key tasks and key dates to ensure all external deadlines can be effectively met; informs key centre staff of internal deadlines</w:t>
      </w:r>
    </w:p>
    <w:p w14:paraId="065AC4C4" w14:textId="3623BCF0" w:rsidR="00775F95" w:rsidRPr="001E1DB7" w:rsidRDefault="00775F95" w:rsidP="00861088">
      <w:pPr>
        <w:pStyle w:val="ListParagraph"/>
        <w:numPr>
          <w:ilvl w:val="0"/>
          <w:numId w:val="45"/>
        </w:numPr>
        <w:spacing w:after="120"/>
        <w:ind w:left="714" w:hanging="357"/>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861088">
      <w:pPr>
        <w:spacing w:after="120"/>
        <w:rPr>
          <w:rFonts w:cs="Arial"/>
          <w:b/>
        </w:rPr>
      </w:pPr>
      <w:r w:rsidRPr="001E1DB7">
        <w:rPr>
          <w:rFonts w:cs="Arial"/>
          <w:b/>
        </w:rPr>
        <w:t>Senior leaders</w:t>
      </w:r>
    </w:p>
    <w:p w14:paraId="721C4983" w14:textId="2C9F2E0B" w:rsidR="00775F95" w:rsidRPr="00544D51" w:rsidRDefault="00775F95" w:rsidP="00861088">
      <w:pPr>
        <w:pStyle w:val="ListParagraph"/>
        <w:numPr>
          <w:ilvl w:val="0"/>
          <w:numId w:val="46"/>
        </w:numPr>
        <w:spacing w:after="120"/>
        <w:ind w:left="714" w:hanging="357"/>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861088">
      <w:pPr>
        <w:pStyle w:val="ListParagraph"/>
        <w:numPr>
          <w:ilvl w:val="0"/>
          <w:numId w:val="46"/>
        </w:numPr>
        <w:spacing w:after="120"/>
        <w:ind w:left="714" w:hanging="357"/>
        <w:rPr>
          <w:rFonts w:cs="Arial"/>
        </w:rPr>
      </w:pPr>
      <w:r w:rsidRPr="00544D51">
        <w:rPr>
          <w:rFonts w:cs="Arial"/>
        </w:rPr>
        <w:t>Meet the internal deadline for the return of information</w:t>
      </w:r>
    </w:p>
    <w:p w14:paraId="3DCCB9AA" w14:textId="75AF4AC0" w:rsidR="00775F95" w:rsidRPr="00544D51" w:rsidRDefault="00775F95" w:rsidP="00861088">
      <w:pPr>
        <w:pStyle w:val="ListParagraph"/>
        <w:numPr>
          <w:ilvl w:val="0"/>
          <w:numId w:val="46"/>
        </w:numPr>
        <w:spacing w:after="120"/>
        <w:ind w:left="714" w:hanging="357"/>
        <w:rPr>
          <w:rFonts w:cs="Arial"/>
        </w:rPr>
      </w:pPr>
      <w:r w:rsidRPr="00544D51">
        <w:rPr>
          <w:rFonts w:cs="Arial"/>
        </w:rPr>
        <w:t>Inform the EO of any changes to information in a timely manner minimising the risk of late or other penalty fees being incurred by an awarding body</w:t>
      </w:r>
    </w:p>
    <w:p w14:paraId="71FB8AEB" w14:textId="60D38B54" w:rsidR="00775F95" w:rsidRPr="00544D51" w:rsidRDefault="00775F95" w:rsidP="00861088">
      <w:pPr>
        <w:pStyle w:val="ListParagraph"/>
        <w:numPr>
          <w:ilvl w:val="0"/>
          <w:numId w:val="46"/>
        </w:numPr>
        <w:spacing w:after="120"/>
        <w:ind w:left="714" w:hanging="357"/>
        <w:rPr>
          <w:rFonts w:cs="Arial"/>
        </w:rPr>
      </w:pPr>
      <w:r w:rsidRPr="00544D51">
        <w:rPr>
          <w:rFonts w:cs="Arial"/>
        </w:rPr>
        <w:t>Note the internal deadlines in the annual exams plan and directs teaching staff to meet these</w:t>
      </w:r>
    </w:p>
    <w:p w14:paraId="5A0D433E" w14:textId="2D552DAE" w:rsidR="00775F95" w:rsidRPr="001767FE" w:rsidRDefault="00775F95" w:rsidP="00861088">
      <w:pPr>
        <w:pStyle w:val="Heading3"/>
        <w:spacing w:before="0"/>
        <w:rPr>
          <w:rFonts w:cs="Arial"/>
          <w:b w:val="0"/>
          <w:bCs w:val="0"/>
          <w:color w:val="auto"/>
          <w:u w:val="single"/>
        </w:rPr>
      </w:pPr>
      <w:bookmarkStart w:id="29" w:name="_Toc125097502"/>
      <w:r w:rsidRPr="001767FE">
        <w:rPr>
          <w:rFonts w:cs="Arial"/>
          <w:b w:val="0"/>
          <w:bCs w:val="0"/>
          <w:color w:val="auto"/>
          <w:u w:val="single"/>
        </w:rPr>
        <w:t>Access arrangements</w:t>
      </w:r>
      <w:bookmarkEnd w:id="29"/>
    </w:p>
    <w:p w14:paraId="5AC99F73" w14:textId="603F6037" w:rsidR="003C32E6" w:rsidRPr="00945501" w:rsidRDefault="003C32E6" w:rsidP="00861088">
      <w:pPr>
        <w:spacing w:after="120"/>
        <w:rPr>
          <w:rFonts w:cstheme="minorHAnsi"/>
          <w:b/>
        </w:rPr>
      </w:pPr>
      <w:r w:rsidRPr="00945501">
        <w:rPr>
          <w:rFonts w:cstheme="minorHAnsi"/>
          <w:b/>
        </w:rPr>
        <w:t>Head of centre</w:t>
      </w:r>
    </w:p>
    <w:p w14:paraId="03F6ED73" w14:textId="47808F0E"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Ensures there is appropriate accommodation for candidates requiring access arrangements in the centre</w:t>
      </w:r>
      <w:r w:rsidR="00945501" w:rsidRPr="001E1DB7">
        <w:rPr>
          <w:rFonts w:cs="Tahoma"/>
          <w:szCs w:val="22"/>
        </w:rPr>
        <w:t xml:space="preserve"> for all examinations and assessments</w:t>
      </w:r>
    </w:p>
    <w:p w14:paraId="3300131E" w14:textId="5F5BF626"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a </w:t>
      </w:r>
      <w:r w:rsidRPr="001E1DB7">
        <w:rPr>
          <w:rFonts w:cs="Tahoma"/>
          <w:bCs/>
          <w:szCs w:val="22"/>
        </w:rPr>
        <w:t>written</w:t>
      </w:r>
      <w:r w:rsidRPr="001E1DB7">
        <w:rPr>
          <w:rFonts w:cs="Tahoma"/>
          <w:b/>
          <w:bCs/>
          <w:szCs w:val="22"/>
        </w:rPr>
        <w:t xml:space="preserve"> </w:t>
      </w:r>
      <w:r w:rsidRPr="001E1DB7">
        <w:rPr>
          <w:rFonts w:cs="Tahoma"/>
          <w:szCs w:val="22"/>
        </w:rPr>
        <w:t>process is in place to not only check the qualification(s) of the</w:t>
      </w:r>
      <w:r w:rsidR="00BE2E85" w:rsidRPr="001E1DB7">
        <w:rPr>
          <w:rFonts w:cs="Tahoma"/>
          <w:szCs w:val="22"/>
        </w:rPr>
        <w:t xml:space="preserve"> appointed </w:t>
      </w:r>
      <w:r w:rsidRPr="001E1DB7">
        <w:rPr>
          <w:rFonts w:cs="Tahoma"/>
          <w:szCs w:val="22"/>
        </w:rPr>
        <w:t xml:space="preserve">assessor(s) </w:t>
      </w:r>
      <w:r w:rsidR="00BE2E85" w:rsidRPr="001E1DB7">
        <w:rPr>
          <w:rFonts w:cs="Tahoma"/>
          <w:szCs w:val="22"/>
        </w:rPr>
        <w:t xml:space="preserve">but that the correct procedures are followed as per Chapter 7 of the JCQ publication </w:t>
      </w:r>
      <w:hyperlink r:id="rId47" w:history="1">
        <w:r w:rsidR="00BE2E85" w:rsidRPr="00861088">
          <w:rPr>
            <w:rStyle w:val="Hyperlink"/>
            <w:rFonts w:cs="Tahoma"/>
            <w:color w:val="0070C0"/>
            <w:szCs w:val="22"/>
            <w:u w:val="none"/>
          </w:rPr>
          <w:t>Access Arrangements and Reasonable Adjustments</w:t>
        </w:r>
      </w:hyperlink>
      <w:r w:rsidR="00BE2E85" w:rsidRPr="001E1DB7">
        <w:rPr>
          <w:rFonts w:cs="Tahoma"/>
          <w:szCs w:val="22"/>
        </w:rPr>
        <w:t xml:space="preserve"> </w:t>
      </w:r>
    </w:p>
    <w:p w14:paraId="24EA4489" w14:textId="222E3B89" w:rsidR="003C32E6" w:rsidRPr="001E1DB7" w:rsidRDefault="003C32E6" w:rsidP="00861088">
      <w:pPr>
        <w:pStyle w:val="ListParagraph"/>
        <w:numPr>
          <w:ilvl w:val="0"/>
          <w:numId w:val="47"/>
        </w:numPr>
        <w:spacing w:after="120"/>
        <w:ind w:left="714" w:hanging="357"/>
        <w:rPr>
          <w:rFonts w:cs="Tahoma"/>
          <w:szCs w:val="22"/>
        </w:rPr>
      </w:pPr>
      <w:r w:rsidRPr="001E1DB7">
        <w:rPr>
          <w:rFonts w:cs="Tahoma"/>
          <w:szCs w:val="22"/>
        </w:rPr>
        <w:t xml:space="preserve">Ensures the </w:t>
      </w:r>
      <w:r w:rsidR="00F903BF" w:rsidRPr="001E1DB7">
        <w:rPr>
          <w:rFonts w:cs="Tahoma"/>
          <w:szCs w:val="22"/>
        </w:rPr>
        <w:t>ALS lead/</w:t>
      </w:r>
      <w:r w:rsidRPr="001E1DB7">
        <w:rPr>
          <w:rFonts w:cs="Tahoma"/>
          <w:szCs w:val="22"/>
        </w:rPr>
        <w:t>SENCo is fully supported in effectively implementing access arrangements and reasonable adjustments once approved</w:t>
      </w:r>
    </w:p>
    <w:p w14:paraId="3B2A04BF" w14:textId="0667AF70" w:rsidR="00775F95" w:rsidRPr="001E1DB7" w:rsidRDefault="00F903BF" w:rsidP="00861088">
      <w:pPr>
        <w:spacing w:after="120"/>
        <w:rPr>
          <w:rFonts w:cs="Arial"/>
          <w:b/>
        </w:rPr>
      </w:pPr>
      <w:r w:rsidRPr="001E1DB7">
        <w:rPr>
          <w:rFonts w:cs="Arial"/>
          <w:b/>
          <w:bCs/>
        </w:rPr>
        <w:t>ALS lead/</w:t>
      </w:r>
      <w:r w:rsidR="00775F95" w:rsidRPr="001E1DB7">
        <w:rPr>
          <w:rFonts w:cs="Arial"/>
          <w:b/>
        </w:rPr>
        <w:t>SENCo</w:t>
      </w:r>
    </w:p>
    <w:p w14:paraId="5604E0F0" w14:textId="49E226C8" w:rsidR="00775F95" w:rsidRPr="00861088" w:rsidRDefault="00775F95" w:rsidP="00861088">
      <w:pPr>
        <w:pStyle w:val="ListParagraph"/>
        <w:numPr>
          <w:ilvl w:val="0"/>
          <w:numId w:val="48"/>
        </w:numPr>
        <w:spacing w:after="120"/>
        <w:rPr>
          <w:rFonts w:cs="Tahoma"/>
          <w:b/>
          <w:szCs w:val="22"/>
        </w:rPr>
      </w:pPr>
      <w:r w:rsidRPr="001E1DB7">
        <w:rPr>
          <w:rFonts w:cs="Tahoma"/>
          <w:szCs w:val="22"/>
        </w:rPr>
        <w:t xml:space="preserve">Assesses candidates (or works with the </w:t>
      </w:r>
      <w:r w:rsidR="00BE2E85" w:rsidRPr="001E1DB7">
        <w:rPr>
          <w:rFonts w:cs="Tahoma"/>
          <w:szCs w:val="22"/>
        </w:rPr>
        <w:t xml:space="preserve">appropriately qualified assessor as appointed by the head </w:t>
      </w:r>
      <w:r w:rsidR="00BE2E85" w:rsidRPr="00861088">
        <w:rPr>
          <w:rFonts w:cs="Tahoma"/>
          <w:szCs w:val="22"/>
        </w:rPr>
        <w:t>of centre</w:t>
      </w:r>
      <w:r w:rsidRPr="00861088">
        <w:rPr>
          <w:rFonts w:cs="Tahoma"/>
          <w:szCs w:val="22"/>
        </w:rPr>
        <w:t>) to identify access arrangements</w:t>
      </w:r>
      <w:r w:rsidR="001E1DB7" w:rsidRPr="00861088">
        <w:rPr>
          <w:rFonts w:cs="Tahoma"/>
          <w:szCs w:val="22"/>
        </w:rPr>
        <w:t>/reasonable adjustments</w:t>
      </w:r>
      <w:r w:rsidRPr="00861088">
        <w:rPr>
          <w:rFonts w:cs="Tahoma"/>
          <w:szCs w:val="22"/>
        </w:rPr>
        <w:t xml:space="preserve"> requirements</w:t>
      </w:r>
    </w:p>
    <w:p w14:paraId="143630F4" w14:textId="77777777" w:rsidR="00775F95" w:rsidRPr="001E1DB7" w:rsidRDefault="00775F95" w:rsidP="00861088">
      <w:pPr>
        <w:pStyle w:val="ListParagraph"/>
        <w:numPr>
          <w:ilvl w:val="0"/>
          <w:numId w:val="48"/>
        </w:numPr>
        <w:spacing w:after="120"/>
        <w:rPr>
          <w:rFonts w:cs="Tahoma"/>
          <w:b/>
          <w:szCs w:val="22"/>
        </w:rPr>
      </w:pPr>
      <w:r w:rsidRPr="001E1DB7">
        <w:rPr>
          <w:rFonts w:cs="Tahoma"/>
          <w:szCs w:val="22"/>
        </w:rPr>
        <w:t xml:space="preserve">Gathers </w:t>
      </w:r>
      <w:r w:rsidRPr="001E1DB7">
        <w:rPr>
          <w:rFonts w:cs="Tahoma"/>
          <w:b/>
          <w:szCs w:val="22"/>
        </w:rPr>
        <w:t xml:space="preserve">evidence </w:t>
      </w:r>
      <w:r w:rsidRPr="001E1DB7">
        <w:rPr>
          <w:rFonts w:cs="Tahoma"/>
          <w:szCs w:val="22"/>
        </w:rPr>
        <w:t>to support the need for access arrangements for a candidate</w:t>
      </w:r>
    </w:p>
    <w:p w14:paraId="7E00CB57" w14:textId="30F7AFB4" w:rsidR="00775F95" w:rsidRPr="001B2951" w:rsidRDefault="00775F95" w:rsidP="00861088">
      <w:pPr>
        <w:pStyle w:val="ListParagraph"/>
        <w:numPr>
          <w:ilvl w:val="0"/>
          <w:numId w:val="48"/>
        </w:numPr>
        <w:spacing w:after="120"/>
        <w:rPr>
          <w:rFonts w:cs="Tahoma"/>
          <w:b/>
          <w:szCs w:val="22"/>
        </w:rPr>
      </w:pPr>
      <w:r w:rsidRPr="001E1DB7">
        <w:rPr>
          <w:rFonts w:cs="Tahoma"/>
          <w:szCs w:val="22"/>
        </w:rPr>
        <w:t>Liaises with teachi</w:t>
      </w:r>
      <w:r w:rsidR="003C32E6" w:rsidRPr="001E1DB7">
        <w:rPr>
          <w:rFonts w:cs="Tahoma"/>
          <w:szCs w:val="22"/>
        </w:rPr>
        <w:t xml:space="preserve">ng staff to gather evidence of </w:t>
      </w:r>
      <w:r w:rsidRPr="001E1DB7">
        <w:rPr>
          <w:rFonts w:cs="Tahoma"/>
          <w:b/>
          <w:szCs w:val="22"/>
        </w:rPr>
        <w:t xml:space="preserve">normal way of working </w:t>
      </w:r>
      <w:r w:rsidRPr="001E1DB7">
        <w:rPr>
          <w:rFonts w:cs="Tahoma"/>
          <w:szCs w:val="22"/>
        </w:rPr>
        <w:t xml:space="preserve">of an affected </w:t>
      </w:r>
      <w:r w:rsidRPr="001B2951">
        <w:rPr>
          <w:rFonts w:cs="Tahoma"/>
          <w:szCs w:val="22"/>
        </w:rPr>
        <w:t>candidate</w:t>
      </w:r>
    </w:p>
    <w:p w14:paraId="7F85CC7A" w14:textId="77777777" w:rsidR="00775F95" w:rsidRPr="001B2951" w:rsidRDefault="00775F95" w:rsidP="00861088">
      <w:pPr>
        <w:pStyle w:val="ListParagraph"/>
        <w:numPr>
          <w:ilvl w:val="0"/>
          <w:numId w:val="48"/>
        </w:numPr>
        <w:spacing w:after="120"/>
        <w:rPr>
          <w:rFonts w:cs="Tahoma"/>
          <w:b/>
          <w:szCs w:val="22"/>
        </w:rPr>
      </w:pPr>
      <w:r w:rsidRPr="001B2951">
        <w:rPr>
          <w:rFonts w:cs="Tahoma"/>
          <w:szCs w:val="22"/>
        </w:rPr>
        <w:t>Determines candidate eligibility for arrangements or adjustments that are centre-delegated</w:t>
      </w:r>
    </w:p>
    <w:p w14:paraId="4B025889" w14:textId="3B7E569A" w:rsidR="00775F95" w:rsidRPr="001B2951" w:rsidRDefault="00775F95" w:rsidP="00861088">
      <w:pPr>
        <w:pStyle w:val="ListParagraph"/>
        <w:numPr>
          <w:ilvl w:val="0"/>
          <w:numId w:val="48"/>
        </w:numPr>
        <w:spacing w:after="120"/>
        <w:rPr>
          <w:rFonts w:cs="Tahoma"/>
          <w:b/>
          <w:szCs w:val="22"/>
        </w:rPr>
      </w:pPr>
      <w:r w:rsidRPr="001B2951">
        <w:rPr>
          <w:rFonts w:cs="Tahoma"/>
          <w:szCs w:val="22"/>
        </w:rPr>
        <w:t xml:space="preserve">Gathers signed </w:t>
      </w:r>
      <w:r w:rsidR="00833720" w:rsidRPr="001B2951">
        <w:rPr>
          <w:rFonts w:cs="Tahoma"/>
          <w:b/>
          <w:bCs/>
          <w:szCs w:val="22"/>
          <w:shd w:val="clear" w:color="auto" w:fill="FFFFFF"/>
        </w:rPr>
        <w:t>Personal data consent</w:t>
      </w:r>
      <w:r w:rsidR="00833720" w:rsidRPr="001B2951">
        <w:rPr>
          <w:rFonts w:cs="Tahoma"/>
          <w:b/>
          <w:bCs/>
          <w:szCs w:val="22"/>
        </w:rPr>
        <w:t xml:space="preserve"> </w:t>
      </w:r>
      <w:r w:rsidR="00833720" w:rsidRPr="001B2951">
        <w:rPr>
          <w:rFonts w:cs="Tahoma"/>
          <w:szCs w:val="22"/>
        </w:rPr>
        <w:t xml:space="preserve">forms </w:t>
      </w:r>
      <w:r w:rsidRPr="001B2951">
        <w:rPr>
          <w:rFonts w:cs="Tahoma"/>
          <w:szCs w:val="22"/>
        </w:rPr>
        <w:t>from candidates where required</w:t>
      </w:r>
      <w:r w:rsidR="0065588A" w:rsidRPr="001B2951">
        <w:rPr>
          <w:rFonts w:cs="Tahoma"/>
          <w:szCs w:val="22"/>
        </w:rPr>
        <w:t xml:space="preserve"> and ensures </w:t>
      </w:r>
      <w:r w:rsidR="0065588A" w:rsidRPr="001B2951">
        <w:rPr>
          <w:rFonts w:cs="Tahoma"/>
          <w:b/>
          <w:bCs/>
          <w:szCs w:val="22"/>
        </w:rPr>
        <w:t>Data protection confirmation</w:t>
      </w:r>
      <w:r w:rsidR="0065588A" w:rsidRPr="001B2951">
        <w:rPr>
          <w:rFonts w:cs="Tahoma"/>
          <w:szCs w:val="22"/>
        </w:rPr>
        <w:t>(s) by the examinations officer or SENCo are completed</w:t>
      </w:r>
    </w:p>
    <w:p w14:paraId="5CB17AB0" w14:textId="10F942CC" w:rsidR="00B04A81" w:rsidRPr="001E1DB7" w:rsidRDefault="00775F95" w:rsidP="00861088">
      <w:pPr>
        <w:pStyle w:val="ListParagraph"/>
        <w:numPr>
          <w:ilvl w:val="0"/>
          <w:numId w:val="48"/>
        </w:numPr>
        <w:spacing w:after="120"/>
        <w:rPr>
          <w:rFonts w:cs="Tahoma"/>
          <w:b/>
          <w:szCs w:val="22"/>
        </w:rPr>
      </w:pPr>
      <w:r w:rsidRPr="001B2951">
        <w:rPr>
          <w:rFonts w:cs="Tahoma"/>
          <w:szCs w:val="22"/>
        </w:rPr>
        <w:t xml:space="preserve">Applies for </w:t>
      </w:r>
      <w:r w:rsidRPr="001B2951">
        <w:rPr>
          <w:rFonts w:cs="Tahoma"/>
          <w:b/>
          <w:szCs w:val="22"/>
        </w:rPr>
        <w:t>approval</w:t>
      </w:r>
      <w:r w:rsidRPr="001B2951">
        <w:rPr>
          <w:rFonts w:cs="Tahoma"/>
          <w:szCs w:val="22"/>
        </w:rPr>
        <w:t xml:space="preserve"> through </w:t>
      </w:r>
      <w:r w:rsidRPr="001B2951">
        <w:rPr>
          <w:rFonts w:cs="Tahoma"/>
          <w:b/>
          <w:bCs/>
          <w:iCs/>
          <w:szCs w:val="22"/>
        </w:rPr>
        <w:t>Access arrangements online</w:t>
      </w:r>
      <w:r w:rsidRPr="001B2951">
        <w:rPr>
          <w:rFonts w:cs="Tahoma"/>
          <w:szCs w:val="22"/>
        </w:rPr>
        <w:t xml:space="preserve"> (AAO)</w:t>
      </w:r>
      <w:r w:rsidR="001F7C2A" w:rsidRPr="001B2951">
        <w:rPr>
          <w:rFonts w:cs="Tahoma"/>
          <w:szCs w:val="22"/>
        </w:rPr>
        <w:t xml:space="preserve"> via the </w:t>
      </w:r>
      <w:r w:rsidR="001F7C2A" w:rsidRPr="001B2951">
        <w:rPr>
          <w:rFonts w:cs="Tahoma"/>
          <w:b/>
          <w:bCs/>
          <w:szCs w:val="22"/>
        </w:rPr>
        <w:t>Centre Admin Portal</w:t>
      </w:r>
      <w:r w:rsidR="001F7C2A" w:rsidRPr="001B2951">
        <w:rPr>
          <w:rFonts w:cs="Tahoma"/>
          <w:szCs w:val="22"/>
        </w:rPr>
        <w:t xml:space="preserve"> (CAP)</w:t>
      </w:r>
      <w:r w:rsidRPr="001B2951">
        <w:rPr>
          <w:rFonts w:cs="Tahoma"/>
          <w:szCs w:val="22"/>
        </w:rPr>
        <w:t>, where required or</w:t>
      </w:r>
      <w:r w:rsidRPr="001E1DB7">
        <w:rPr>
          <w:rFonts w:cs="Tahoma"/>
          <w:szCs w:val="22"/>
        </w:rPr>
        <w:t xml:space="preserve"> through the awarding body where qualifications sit outside the scope of AAO</w:t>
      </w:r>
    </w:p>
    <w:p w14:paraId="2627A34A" w14:textId="311DF73D" w:rsidR="0054059C" w:rsidRPr="008A1919" w:rsidRDefault="00833720" w:rsidP="00861088">
      <w:pPr>
        <w:pStyle w:val="ListParagraph"/>
        <w:numPr>
          <w:ilvl w:val="0"/>
          <w:numId w:val="48"/>
        </w:numPr>
        <w:spacing w:after="120"/>
        <w:rPr>
          <w:rFonts w:cs="Tahoma"/>
          <w:szCs w:val="22"/>
        </w:rPr>
      </w:pPr>
      <w:r w:rsidRPr="008A1919">
        <w:rPr>
          <w:rFonts w:cs="Tahoma"/>
          <w:szCs w:val="22"/>
        </w:rPr>
        <w:t>Keeps a file for each candidate</w:t>
      </w:r>
      <w:r w:rsidR="002367EC" w:rsidRPr="008A1919">
        <w:rPr>
          <w:rFonts w:cs="Tahoma"/>
          <w:szCs w:val="22"/>
        </w:rPr>
        <w:t xml:space="preserve"> for JCQ inspection purposes containing all the required documentation (if documentation is </w:t>
      </w:r>
      <w:r w:rsidR="00C2123A" w:rsidRPr="008A1919">
        <w:rPr>
          <w:rFonts w:cs="Tahoma"/>
          <w:szCs w:val="22"/>
        </w:rPr>
        <w:t>stored</w:t>
      </w:r>
      <w:r w:rsidR="002367EC" w:rsidRPr="008A1919">
        <w:rPr>
          <w:rFonts w:cs="Tahoma"/>
          <w:szCs w:val="22"/>
        </w:rPr>
        <w:t xml:space="preserve"> electronically, </w:t>
      </w:r>
      <w:r w:rsidR="0054059C" w:rsidRPr="008A1919">
        <w:rPr>
          <w:rFonts w:cs="Tahoma"/>
          <w:szCs w:val="22"/>
        </w:rPr>
        <w:t xml:space="preserve">an e-folder </w:t>
      </w:r>
      <w:r w:rsidR="00C2123A" w:rsidRPr="008A1919">
        <w:rPr>
          <w:rFonts w:cs="Tahoma"/>
          <w:szCs w:val="22"/>
        </w:rPr>
        <w:t xml:space="preserve">must be created </w:t>
      </w:r>
      <w:r w:rsidR="0054059C" w:rsidRPr="008A1919">
        <w:rPr>
          <w:rFonts w:cs="Tahoma"/>
          <w:szCs w:val="22"/>
        </w:rPr>
        <w:t>for each individual candidate.</w:t>
      </w:r>
      <w:r w:rsidR="001E1DB7" w:rsidRPr="008A1919">
        <w:rPr>
          <w:rFonts w:cs="Tahoma"/>
          <w:szCs w:val="22"/>
        </w:rPr>
        <w:t xml:space="preserve"> The candidate’s e-folder must hold each of the required documents for inspection)</w:t>
      </w:r>
      <w:r w:rsidR="0054059C" w:rsidRPr="008A1919">
        <w:rPr>
          <w:rFonts w:cs="Tahoma"/>
          <w:szCs w:val="22"/>
        </w:rPr>
        <w:t xml:space="preserve"> </w:t>
      </w:r>
    </w:p>
    <w:p w14:paraId="2C57FDE6"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861088">
      <w:pPr>
        <w:pStyle w:val="ListParagraph"/>
        <w:numPr>
          <w:ilvl w:val="0"/>
          <w:numId w:val="48"/>
        </w:numPr>
        <w:spacing w:after="120"/>
        <w:rPr>
          <w:rFonts w:cs="Tahoma"/>
          <w:b/>
          <w:szCs w:val="22"/>
        </w:rPr>
      </w:pPr>
      <w:r w:rsidRPr="001E1DB7">
        <w:rPr>
          <w:rFonts w:cs="Tahoma"/>
          <w:szCs w:val="22"/>
        </w:rPr>
        <w:t xml:space="preserve">Liaises with the EO regarding exam time arrangements for access arrangement candidates </w:t>
      </w:r>
    </w:p>
    <w:p w14:paraId="59B408F6" w14:textId="2C5D4B66" w:rsidR="00B04A81" w:rsidRPr="001E1DB7" w:rsidRDefault="00775F95" w:rsidP="00861088">
      <w:pPr>
        <w:pStyle w:val="ListParagraph"/>
        <w:numPr>
          <w:ilvl w:val="0"/>
          <w:numId w:val="48"/>
        </w:numPr>
        <w:spacing w:after="120"/>
        <w:rPr>
          <w:rFonts w:cs="Tahoma"/>
          <w:b/>
          <w:szCs w:val="22"/>
        </w:rPr>
      </w:pPr>
      <w:r w:rsidRPr="001E1DB7">
        <w:rPr>
          <w:rFonts w:cs="Tahoma"/>
          <w:szCs w:val="22"/>
        </w:rPr>
        <w:lastRenderedPageBreak/>
        <w:t>Ensures</w:t>
      </w:r>
      <w:r w:rsidR="003C32E6" w:rsidRPr="001E1DB7">
        <w:rPr>
          <w:rFonts w:cs="Tahoma"/>
          <w:szCs w:val="22"/>
        </w:rPr>
        <w:t xml:space="preserve"> staff appointed to facilitate </w:t>
      </w:r>
      <w:r w:rsidRPr="001E1DB7">
        <w:rPr>
          <w:rFonts w:cs="Tahoma"/>
          <w:szCs w:val="22"/>
        </w:rPr>
        <w:t xml:space="preserve">access arrangements for candidates are </w:t>
      </w:r>
      <w:r w:rsidRPr="001E1DB7">
        <w:rPr>
          <w:rFonts w:cs="Tahoma"/>
          <w:bCs/>
          <w:szCs w:val="22"/>
        </w:rPr>
        <w:t>appropriately trained and understand the rules of the particular arrangement(s)</w:t>
      </w:r>
      <w:r w:rsidR="003C32E6" w:rsidRPr="001E1DB7">
        <w:rPr>
          <w:rFonts w:cs="Tahoma"/>
          <w:bCs/>
          <w:szCs w:val="22"/>
        </w:rPr>
        <w:t xml:space="preserve"> </w:t>
      </w:r>
      <w:r w:rsidR="003C32E6" w:rsidRPr="001E1DB7">
        <w:rPr>
          <w:rFonts w:cs="Tahoma"/>
          <w:szCs w:val="22"/>
        </w:rPr>
        <w:t>and keeps a record of the</w:t>
      </w:r>
      <w:r w:rsidR="00BE2E85" w:rsidRPr="001E1DB7">
        <w:rPr>
          <w:rFonts w:cs="Tahoma"/>
          <w:szCs w:val="22"/>
        </w:rPr>
        <w:t xml:space="preserve"> content of</w:t>
      </w:r>
      <w:r w:rsidR="003C32E6" w:rsidRPr="001E1DB7">
        <w:rPr>
          <w:rFonts w:cs="Tahoma"/>
          <w:szCs w:val="22"/>
        </w:rPr>
        <w:t xml:space="preserve"> training provided to </w:t>
      </w:r>
      <w:r w:rsidR="00BC09CE" w:rsidRPr="001E1DB7">
        <w:rPr>
          <w:rFonts w:cs="Tahoma"/>
          <w:szCs w:val="22"/>
        </w:rPr>
        <w:t>facilitators</w:t>
      </w:r>
      <w:r w:rsidR="003C32E6" w:rsidRPr="001E1DB7">
        <w:rPr>
          <w:rFonts w:cs="Tahoma"/>
          <w:szCs w:val="22"/>
        </w:rPr>
        <w:t xml:space="preserve"> for the required period</w:t>
      </w:r>
    </w:p>
    <w:p w14:paraId="3D89B3E1" w14:textId="03F1152F" w:rsidR="00367FD0" w:rsidRPr="001B2951" w:rsidRDefault="00367FD0" w:rsidP="00861088">
      <w:pPr>
        <w:pStyle w:val="ListParagraph"/>
        <w:numPr>
          <w:ilvl w:val="0"/>
          <w:numId w:val="48"/>
        </w:numPr>
        <w:spacing w:after="120"/>
        <w:rPr>
          <w:rFonts w:cs="Tahoma"/>
          <w:szCs w:val="22"/>
        </w:rPr>
      </w:pPr>
      <w:r w:rsidRPr="001E1DB7">
        <w:rPr>
          <w:rFonts w:cs="Tahoma"/>
          <w:szCs w:val="22"/>
        </w:rPr>
        <w:t xml:space="preserve">Works with the EO to ensure invigilators and those acting as a facilitator fully understand the </w:t>
      </w:r>
      <w:r w:rsidRPr="001B2951">
        <w:rPr>
          <w:rFonts w:cs="Tahoma"/>
          <w:szCs w:val="22"/>
        </w:rPr>
        <w:t xml:space="preserve">respective role and what is and what is not permissible in the exam room </w:t>
      </w:r>
    </w:p>
    <w:p w14:paraId="4DC7E386" w14:textId="78CD279F" w:rsidR="00775F95" w:rsidRPr="001B2951" w:rsidRDefault="00111548" w:rsidP="00861088">
      <w:pPr>
        <w:pStyle w:val="ListParagraph"/>
        <w:numPr>
          <w:ilvl w:val="0"/>
          <w:numId w:val="48"/>
        </w:numPr>
        <w:spacing w:after="120"/>
        <w:rPr>
          <w:rFonts w:cs="Tahoma"/>
          <w:b/>
          <w:szCs w:val="22"/>
        </w:rPr>
      </w:pPr>
      <w:r w:rsidRPr="001B2951">
        <w:rPr>
          <w:rFonts w:cs="Tahoma"/>
          <w:szCs w:val="22"/>
        </w:rPr>
        <w:t>Liaises with the relevant member of the senior leadership team on the centre’s policy on the use of word processors in examinations</w:t>
      </w:r>
    </w:p>
    <w:p w14:paraId="087072DC" w14:textId="2ADD142B" w:rsidR="00775F95" w:rsidRPr="00544D51" w:rsidRDefault="00775F95" w:rsidP="00FD1CA4">
      <w:pPr>
        <w:pStyle w:val="Heading3"/>
        <w:ind w:left="720"/>
      </w:pPr>
      <w:bookmarkStart w:id="30" w:name="_Hlk495856005"/>
      <w:bookmarkStart w:id="31" w:name="_Toc125097503"/>
      <w:r w:rsidRPr="00544D51">
        <w:t xml:space="preserve">Word </w:t>
      </w:r>
      <w:r w:rsidR="005A6FBB">
        <w:t>P</w:t>
      </w:r>
      <w:r w:rsidRPr="00544D51">
        <w:t xml:space="preserve">rocessor </w:t>
      </w:r>
      <w:r w:rsidR="005A6FBB">
        <w:t>P</w:t>
      </w:r>
      <w:r w:rsidRPr="00544D51">
        <w:t>olicy (</w:t>
      </w:r>
      <w:r w:rsidR="00F903BF">
        <w:t>E</w:t>
      </w:r>
      <w:r w:rsidRPr="00544D51">
        <w:t>xams)</w:t>
      </w:r>
      <w:bookmarkEnd w:id="31"/>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035DE34B" w14:textId="5EB57949" w:rsidR="008A1919" w:rsidRPr="00EC5D8F" w:rsidRDefault="009D60D6" w:rsidP="00861088">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48" w:history="1">
              <w:r w:rsidRPr="009D60D6">
                <w:rPr>
                  <w:rStyle w:val="Hyperlink"/>
                  <w:rFonts w:cs="Tahoma"/>
                  <w:szCs w:val="22"/>
                </w:rPr>
                <w:t>examsoffice@fulford.york.sch.uk</w:t>
              </w:r>
            </w:hyperlink>
          </w:p>
        </w:tc>
      </w:tr>
      <w:bookmarkEnd w:id="30"/>
    </w:tbl>
    <w:p w14:paraId="547DE238" w14:textId="77777777" w:rsidR="00775F95" w:rsidRPr="0010615F" w:rsidRDefault="00775F95" w:rsidP="00861088">
      <w:pPr>
        <w:rPr>
          <w:rFonts w:cs="Arial"/>
          <w:b/>
          <w:sz w:val="12"/>
          <w:szCs w:val="12"/>
        </w:rPr>
      </w:pPr>
    </w:p>
    <w:p w14:paraId="7C5C7181" w14:textId="77777777" w:rsidR="00775F95" w:rsidRPr="00A803A6" w:rsidRDefault="00775F95" w:rsidP="00861088">
      <w:pPr>
        <w:pStyle w:val="ListParagraph"/>
        <w:numPr>
          <w:ilvl w:val="0"/>
          <w:numId w:val="3"/>
        </w:numPr>
        <w:rPr>
          <w:rFonts w:cs="Tahoma"/>
          <w:b/>
          <w:szCs w:val="22"/>
        </w:rPr>
      </w:pPr>
      <w:r w:rsidRPr="00A803A6">
        <w:rPr>
          <w:rFonts w:cs="Tahoma"/>
          <w:szCs w:val="22"/>
        </w:rPr>
        <w:t xml:space="preserve">Ensures criteria for candidates granted </w:t>
      </w:r>
      <w:r w:rsidRPr="00A803A6">
        <w:rPr>
          <w:rFonts w:cs="Tahoma"/>
          <w:b/>
          <w:szCs w:val="22"/>
        </w:rPr>
        <w:t xml:space="preserve">separate invigilation within the centre </w:t>
      </w:r>
      <w:r w:rsidRPr="00A803A6">
        <w:rPr>
          <w:rFonts w:cs="Tahoma"/>
          <w:szCs w:val="22"/>
        </w:rPr>
        <w:t xml:space="preserve">is clear, meets JCQ regulations and best meets the needs of individual candidates and remaining candidates in main exam rooms </w:t>
      </w:r>
    </w:p>
    <w:p w14:paraId="017B690A" w14:textId="4A1D9620" w:rsidR="00775F95" w:rsidRPr="00544D51" w:rsidRDefault="003B019A" w:rsidP="00FD1CA4">
      <w:pPr>
        <w:pStyle w:val="Heading3"/>
        <w:ind w:left="720"/>
      </w:pPr>
      <w:bookmarkStart w:id="32" w:name="_Toc125097504"/>
      <w:r w:rsidRPr="00A803A6">
        <w:t>S</w:t>
      </w:r>
      <w:r w:rsidR="00775F95" w:rsidRPr="00A803A6">
        <w:t xml:space="preserve">eparate </w:t>
      </w:r>
      <w:r w:rsidR="005A6FBB" w:rsidRPr="00A803A6">
        <w:t>I</w:t>
      </w:r>
      <w:r w:rsidR="00775F95" w:rsidRPr="00A803A6">
        <w:t xml:space="preserve">nvigilation </w:t>
      </w:r>
      <w:r w:rsidR="005A6FBB" w:rsidRPr="00A803A6">
        <w:t>P</w:t>
      </w:r>
      <w:r w:rsidRPr="00A803A6">
        <w:t>olicy</w:t>
      </w:r>
      <w:bookmarkEnd w:id="32"/>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265E910E" w14:textId="1B6BDCFD" w:rsidR="00FA255F" w:rsidRPr="00D606F8" w:rsidRDefault="009D60D6" w:rsidP="00D606F8">
            <w:pPr>
              <w:spacing w:before="120" w:after="120"/>
              <w:ind w:right="158"/>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49" w:history="1">
              <w:r w:rsidRPr="009D60D6">
                <w:rPr>
                  <w:rStyle w:val="Hyperlink"/>
                  <w:rFonts w:cs="Tahoma"/>
                  <w:szCs w:val="22"/>
                </w:rPr>
                <w:t>examsoffice@fulford.york.sch.uk</w:t>
              </w:r>
            </w:hyperlink>
          </w:p>
        </w:tc>
      </w:tr>
    </w:tbl>
    <w:p w14:paraId="474D1EFA" w14:textId="77777777" w:rsidR="00775F95" w:rsidRPr="00544D51" w:rsidRDefault="00775F95" w:rsidP="00861088">
      <w:pPr>
        <w:pStyle w:val="ListParagraph"/>
        <w:rPr>
          <w:rFonts w:cs="Arial"/>
          <w:b/>
        </w:rPr>
      </w:pPr>
    </w:p>
    <w:p w14:paraId="74AA3C33" w14:textId="0597DEE8" w:rsidR="00775F95" w:rsidRPr="00A803A6" w:rsidRDefault="00775F95" w:rsidP="00861088">
      <w:pPr>
        <w:spacing w:after="120"/>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904B23" w:rsidRDefault="00775F95" w:rsidP="00861088">
      <w:pPr>
        <w:pStyle w:val="ListParagraph"/>
        <w:numPr>
          <w:ilvl w:val="0"/>
          <w:numId w:val="3"/>
        </w:numPr>
        <w:spacing w:after="120"/>
        <w:rPr>
          <w:rFonts w:cs="Arial"/>
        </w:rPr>
      </w:pPr>
      <w:r w:rsidRPr="00904B23">
        <w:rPr>
          <w:rFonts w:cs="Arial"/>
        </w:rPr>
        <w:t xml:space="preserve">Support the </w:t>
      </w:r>
      <w:r w:rsidR="00F903BF" w:rsidRPr="00904B23">
        <w:rPr>
          <w:rFonts w:cs="Arial"/>
        </w:rPr>
        <w:t>ALS</w:t>
      </w:r>
      <w:r w:rsidR="00F44CCB" w:rsidRPr="00904B23">
        <w:rPr>
          <w:rFonts w:cs="Arial"/>
        </w:rPr>
        <w:t xml:space="preserve"> </w:t>
      </w:r>
      <w:r w:rsidR="00F903BF" w:rsidRPr="00904B23">
        <w:rPr>
          <w:rFonts w:cs="Arial"/>
        </w:rPr>
        <w:t>lead/</w:t>
      </w:r>
      <w:r w:rsidRPr="00904B23">
        <w:rPr>
          <w:rFonts w:cs="Arial"/>
        </w:rPr>
        <w:t xml:space="preserve">SENCo in </w:t>
      </w:r>
      <w:r w:rsidR="00F75508" w:rsidRPr="00904B23">
        <w:rPr>
          <w:rFonts w:cs="Arial"/>
        </w:rPr>
        <w:t xml:space="preserve">determining </w:t>
      </w:r>
      <w:r w:rsidRPr="00904B23">
        <w:rPr>
          <w:rFonts w:cs="Arial"/>
        </w:rPr>
        <w:t xml:space="preserve">and </w:t>
      </w:r>
      <w:r w:rsidR="00544D51" w:rsidRPr="00904B23">
        <w:rPr>
          <w:rFonts w:cs="Arial"/>
        </w:rPr>
        <w:t xml:space="preserve">implementing appropriate access </w:t>
      </w:r>
      <w:r w:rsidRPr="00904B23">
        <w:rPr>
          <w:rFonts w:cs="Arial"/>
        </w:rPr>
        <w:t>arrangements</w:t>
      </w:r>
      <w:r w:rsidR="00A803A6" w:rsidRPr="00904B23">
        <w:rPr>
          <w:rFonts w:cs="Arial"/>
        </w:rPr>
        <w:t>/reasonable adjustments</w:t>
      </w:r>
    </w:p>
    <w:p w14:paraId="052B6FB8" w14:textId="70CEAF4D" w:rsidR="003C32E6" w:rsidRPr="00A803A6" w:rsidRDefault="002A0892" w:rsidP="00861088">
      <w:pPr>
        <w:pStyle w:val="ListParagraph"/>
        <w:numPr>
          <w:ilvl w:val="0"/>
          <w:numId w:val="3"/>
        </w:numPr>
        <w:spacing w:after="120"/>
      </w:pPr>
      <w:r w:rsidRPr="00904B23">
        <w:t>P</w:t>
      </w:r>
      <w:r w:rsidR="003C32E6" w:rsidRPr="00904B23">
        <w:t>rovide a statement for inspection purposes which details the criteria the centre uses to award</w:t>
      </w:r>
      <w:r w:rsidR="003C32E6" w:rsidRPr="00A803A6">
        <w:t xml:space="preserve"> and allocate word processors for examinations </w:t>
      </w:r>
    </w:p>
    <w:p w14:paraId="0F45D87A" w14:textId="78B8EA73" w:rsidR="00775F95" w:rsidRPr="001767FE" w:rsidRDefault="00775F95" w:rsidP="00861088">
      <w:pPr>
        <w:pStyle w:val="Heading3"/>
        <w:spacing w:before="0"/>
        <w:rPr>
          <w:rFonts w:cs="Arial"/>
          <w:b w:val="0"/>
          <w:bCs w:val="0"/>
          <w:color w:val="auto"/>
          <w:u w:val="single"/>
        </w:rPr>
      </w:pPr>
      <w:bookmarkStart w:id="33" w:name="_Toc125097505"/>
      <w:r w:rsidRPr="001767FE">
        <w:rPr>
          <w:rFonts w:cs="Arial"/>
          <w:b w:val="0"/>
          <w:bCs w:val="0"/>
          <w:color w:val="auto"/>
          <w:u w:val="single"/>
        </w:rPr>
        <w:t>Internal assessment</w:t>
      </w:r>
      <w:r w:rsidR="003C32E6" w:rsidRPr="001767FE">
        <w:rPr>
          <w:rFonts w:cs="Arial"/>
          <w:b w:val="0"/>
          <w:bCs w:val="0"/>
          <w:color w:val="auto"/>
          <w:u w:val="single"/>
        </w:rPr>
        <w:t xml:space="preserve"> and endorsements</w:t>
      </w:r>
      <w:bookmarkEnd w:id="33"/>
    </w:p>
    <w:p w14:paraId="47672EFA" w14:textId="5BB2FF9E" w:rsidR="00775F95" w:rsidRDefault="00775F95" w:rsidP="00861088">
      <w:pPr>
        <w:spacing w:after="120"/>
        <w:rPr>
          <w:rFonts w:cs="Arial"/>
          <w:b/>
        </w:rPr>
      </w:pPr>
      <w:r w:rsidRPr="00544D51">
        <w:rPr>
          <w:rFonts w:cs="Arial"/>
          <w:b/>
        </w:rPr>
        <w:t>Head of centre</w:t>
      </w:r>
    </w:p>
    <w:p w14:paraId="413A2878" w14:textId="6191C58D" w:rsidR="00D93A18" w:rsidRPr="00F03C55" w:rsidRDefault="00D93A18" w:rsidP="00861088">
      <w:pPr>
        <w:spacing w:after="120"/>
        <w:ind w:left="357"/>
        <w:rPr>
          <w:b/>
          <w:bCs/>
        </w:rPr>
      </w:pPr>
      <w:r w:rsidRPr="00F03C55">
        <w:rPr>
          <w:b/>
          <w:bCs/>
        </w:rPr>
        <w:t>Controlled assessments, coursework and non-examination assessments</w:t>
      </w:r>
    </w:p>
    <w:p w14:paraId="31B113CF" w14:textId="5D03CAF7" w:rsidR="00397897" w:rsidRPr="00EC5D8F" w:rsidRDefault="00D93A18" w:rsidP="00F17C8E">
      <w:pPr>
        <w:pStyle w:val="ListParagraph"/>
        <w:numPr>
          <w:ilvl w:val="0"/>
          <w:numId w:val="94"/>
        </w:numPr>
        <w:rPr>
          <w:szCs w:val="22"/>
        </w:rPr>
      </w:pPr>
      <w:r w:rsidRPr="00EC5D8F">
        <w:rPr>
          <w:rFonts w:cs="Tahoma"/>
          <w:szCs w:val="22"/>
        </w:rPr>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F17C8E">
      <w:pPr>
        <w:pStyle w:val="ListParagraph"/>
        <w:numPr>
          <w:ilvl w:val="0"/>
          <w:numId w:val="94"/>
        </w:numPr>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904B23" w:rsidRDefault="0004428D" w:rsidP="00861088">
      <w:pPr>
        <w:pStyle w:val="ListParagraph"/>
        <w:numPr>
          <w:ilvl w:val="0"/>
          <w:numId w:val="49"/>
        </w:numPr>
        <w:rPr>
          <w:rFonts w:cs="Arial"/>
        </w:rPr>
      </w:pPr>
      <w:r w:rsidRPr="003F50A6">
        <w:rPr>
          <w:rFonts w:cs="Arial"/>
        </w:rPr>
        <w:t xml:space="preserve">Provides fully qualified teachers to </w:t>
      </w:r>
      <w:r w:rsidRPr="00904B23">
        <w:rPr>
          <w:rFonts w:cs="Arial"/>
        </w:rPr>
        <w:t>mark non-examination assessments</w:t>
      </w:r>
      <w:r w:rsidR="003F50A6" w:rsidRPr="00904B23">
        <w:rPr>
          <w:rFonts w:cs="Arial"/>
        </w:rPr>
        <w:t>, and/or fully qualified assessors for the verification of centre-assessed components</w:t>
      </w:r>
    </w:p>
    <w:p w14:paraId="5C820289" w14:textId="27D5355F" w:rsidR="00775F95" w:rsidRPr="00011F31" w:rsidRDefault="00775F95" w:rsidP="00861088">
      <w:pPr>
        <w:pStyle w:val="ListParagraph"/>
        <w:numPr>
          <w:ilvl w:val="0"/>
          <w:numId w:val="49"/>
        </w:numPr>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861088">
      <w:pPr>
        <w:pStyle w:val="ListParagraph"/>
        <w:numPr>
          <w:ilvl w:val="0"/>
          <w:numId w:val="49"/>
        </w:numPr>
        <w:spacing w:before="120"/>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01590B52" w14:textId="2AFEA154" w:rsidR="00775F95" w:rsidRPr="00544D51" w:rsidRDefault="00775F95" w:rsidP="001767FE">
      <w:pPr>
        <w:pStyle w:val="Heading3"/>
        <w:ind w:left="720"/>
      </w:pPr>
      <w:bookmarkStart w:id="34" w:name="_Toc125097506"/>
      <w:r w:rsidRPr="00544D51">
        <w:t xml:space="preserve">Non-examination </w:t>
      </w:r>
      <w:r w:rsidR="005A6FBB">
        <w:t>A</w:t>
      </w:r>
      <w:r w:rsidRPr="00544D51">
        <w:t xml:space="preserve">ssessment </w:t>
      </w:r>
      <w:r w:rsidR="005A6FBB">
        <w:t>P</w:t>
      </w:r>
      <w:r w:rsidRPr="00544D51">
        <w:t>olicy</w:t>
      </w:r>
      <w:bookmarkEnd w:id="34"/>
    </w:p>
    <w:tbl>
      <w:tblPr>
        <w:tblStyle w:val="TableGrid"/>
        <w:tblW w:w="0" w:type="auto"/>
        <w:tblInd w:w="720" w:type="dxa"/>
        <w:tblLook w:val="04A0" w:firstRow="1" w:lastRow="0" w:firstColumn="1" w:lastColumn="0" w:noHBand="0" w:noVBand="1"/>
      </w:tblPr>
      <w:tblGrid>
        <w:gridCol w:w="9322"/>
      </w:tblGrid>
      <w:tr w:rsidR="00775F95" w:rsidRPr="0010615F" w14:paraId="0F8E06AD" w14:textId="77777777" w:rsidTr="00775F95">
        <w:tc>
          <w:tcPr>
            <w:tcW w:w="9736" w:type="dxa"/>
          </w:tcPr>
          <w:p w14:paraId="3193D639" w14:textId="4FBCCC0C" w:rsidR="00011F31" w:rsidRPr="00011F31" w:rsidRDefault="009D60D6" w:rsidP="00861088">
            <w:pPr>
              <w:spacing w:before="120" w:after="120"/>
              <w:rPr>
                <w:rFonts w:cs="Tahoma"/>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0" w:history="1">
              <w:r w:rsidRPr="009D60D6">
                <w:rPr>
                  <w:rStyle w:val="Hyperlink"/>
                  <w:rFonts w:cs="Tahoma"/>
                  <w:szCs w:val="22"/>
                </w:rPr>
                <w:t>examsoffice@fulford.york.sch.uk</w:t>
              </w:r>
            </w:hyperlink>
          </w:p>
        </w:tc>
      </w:tr>
    </w:tbl>
    <w:p w14:paraId="56A2D6A4" w14:textId="77777777" w:rsidR="00775F95" w:rsidRPr="0010615F" w:rsidRDefault="00775F95" w:rsidP="00861088">
      <w:pPr>
        <w:rPr>
          <w:rFonts w:cs="Arial"/>
          <w:sz w:val="12"/>
          <w:szCs w:val="12"/>
        </w:rPr>
      </w:pPr>
    </w:p>
    <w:p w14:paraId="2CF2C162" w14:textId="3136F057" w:rsidR="00730771" w:rsidRPr="00D93A18" w:rsidRDefault="00775F95" w:rsidP="00861088">
      <w:pPr>
        <w:pStyle w:val="ListParagraph"/>
        <w:numPr>
          <w:ilvl w:val="0"/>
          <w:numId w:val="4"/>
        </w:numPr>
        <w:spacing w:after="120"/>
        <w:ind w:left="714" w:hanging="357"/>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t>
      </w:r>
      <w:r w:rsidR="008E4DE0" w:rsidRPr="00D93A18">
        <w:rPr>
          <w:rFonts w:cs="Arial"/>
        </w:rPr>
        <w:lastRenderedPageBreak/>
        <w:t xml:space="preserve">(where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861088">
      <w:pPr>
        <w:spacing w:after="120"/>
        <w:rPr>
          <w:rFonts w:cs="Arial"/>
          <w:b/>
        </w:rPr>
      </w:pPr>
      <w:r w:rsidRPr="00D93A18">
        <w:rPr>
          <w:rFonts w:cs="Arial"/>
          <w:b/>
        </w:rPr>
        <w:t>Senior leaders</w:t>
      </w:r>
    </w:p>
    <w:p w14:paraId="190BE1BB" w14:textId="6970FFCF" w:rsidR="00775F95" w:rsidRPr="00D93A18" w:rsidRDefault="0004428D" w:rsidP="00861088">
      <w:pPr>
        <w:pStyle w:val="ListParagraph"/>
        <w:numPr>
          <w:ilvl w:val="0"/>
          <w:numId w:val="50"/>
        </w:numPr>
        <w:spacing w:after="120"/>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861088">
      <w:pPr>
        <w:pStyle w:val="ListParagraph"/>
        <w:numPr>
          <w:ilvl w:val="0"/>
          <w:numId w:val="50"/>
        </w:numPr>
        <w:spacing w:after="120"/>
        <w:rPr>
          <w:rFonts w:cs="Arial"/>
        </w:rPr>
      </w:pPr>
      <w:r w:rsidRPr="00D93A18">
        <w:rPr>
          <w:rFonts w:cs="Arial"/>
        </w:rPr>
        <w:t>Ensure appropriate internal moderation, standardisation and verification processes are in</w:t>
      </w:r>
      <w:r w:rsidRPr="00544D51">
        <w:rPr>
          <w:rFonts w:cs="Arial"/>
        </w:rPr>
        <w:t xml:space="preserve"> place</w:t>
      </w:r>
    </w:p>
    <w:p w14:paraId="3694C1A0" w14:textId="5137C5DD" w:rsidR="00775F95" w:rsidRDefault="00775F95" w:rsidP="00861088">
      <w:pPr>
        <w:pStyle w:val="ListParagraph"/>
        <w:numPr>
          <w:ilvl w:val="0"/>
          <w:numId w:val="50"/>
        </w:numPr>
        <w:spacing w:after="120"/>
        <w:ind w:left="714" w:hanging="357"/>
        <w:rPr>
          <w:rFonts w:cs="Tahoma"/>
          <w:szCs w:val="22"/>
        </w:rPr>
      </w:pPr>
      <w:r w:rsidRPr="00011F31">
        <w:rPr>
          <w:rFonts w:cs="Tahoma"/>
          <w:szCs w:val="22"/>
        </w:rPr>
        <w:t xml:space="preserve">Ensure teaching staff </w:t>
      </w:r>
      <w:r w:rsidRPr="00A02584">
        <w:rPr>
          <w:rFonts w:cs="Tahoma"/>
          <w:szCs w:val="22"/>
        </w:rPr>
        <w:t xml:space="preserve">delivering </w:t>
      </w:r>
      <w:r w:rsidR="00AE0C16" w:rsidRPr="00A02584">
        <w:rPr>
          <w:rFonts w:cs="Tahoma"/>
          <w:szCs w:val="22"/>
        </w:rPr>
        <w:t xml:space="preserve">AQA Applied General qualifications, OCR Cambridge Nationals, </w:t>
      </w:r>
      <w:r w:rsidRPr="00A02584">
        <w:rPr>
          <w:rFonts w:cs="Tahoma"/>
          <w:szCs w:val="22"/>
        </w:rPr>
        <w:t>Entry Level</w:t>
      </w:r>
      <w:r w:rsidR="00AE0C16" w:rsidRPr="00A02584">
        <w:rPr>
          <w:rFonts w:cs="Tahoma"/>
          <w:szCs w:val="22"/>
        </w:rPr>
        <w:t xml:space="preserve"> Certificate</w:t>
      </w:r>
      <w:r w:rsidRPr="00A02584">
        <w:rPr>
          <w:rFonts w:cs="Tahoma"/>
          <w:szCs w:val="22"/>
        </w:rPr>
        <w:t xml:space="preserve"> or Project qualifications </w:t>
      </w:r>
      <w:r w:rsidR="00CF0CC5" w:rsidRPr="00A02584">
        <w:rPr>
          <w:rFonts w:cs="Tahoma"/>
          <w:szCs w:val="22"/>
        </w:rPr>
        <w:t xml:space="preserve">(and CCEA GCE unitised AS and A-level qualifications </w:t>
      </w:r>
      <w:r w:rsidRPr="00A02584">
        <w:rPr>
          <w:rFonts w:cs="Tahoma"/>
          <w:szCs w:val="22"/>
        </w:rPr>
        <w:t>follow JCQ</w:t>
      </w:r>
      <w:r w:rsidRPr="00011F31">
        <w:rPr>
          <w:rFonts w:cs="Tahoma"/>
          <w:szCs w:val="22"/>
        </w:rPr>
        <w:t xml:space="preserve"> </w:t>
      </w:r>
      <w:hyperlink r:id="rId51" w:history="1">
        <w:r w:rsidRPr="008C19F1">
          <w:rPr>
            <w:rStyle w:val="Hyperlink"/>
            <w:rFonts w:cs="Tahoma"/>
            <w:color w:val="0070C0"/>
            <w:szCs w:val="22"/>
            <w:u w:val="none"/>
          </w:rPr>
          <w:t>Instructions for conducting coursework</w:t>
        </w:r>
      </w:hyperlink>
      <w:r w:rsidRPr="00011F31">
        <w:rPr>
          <w:rFonts w:cs="Tahoma"/>
          <w:szCs w:val="22"/>
        </w:rPr>
        <w:t xml:space="preserve"> and the specification provided by the awarding body </w:t>
      </w:r>
    </w:p>
    <w:p w14:paraId="03D4DD56" w14:textId="0E76FF7D" w:rsidR="00775F95" w:rsidRPr="00011F31" w:rsidRDefault="00775F95" w:rsidP="00861088">
      <w:pPr>
        <w:pStyle w:val="ListParagraph"/>
        <w:numPr>
          <w:ilvl w:val="0"/>
          <w:numId w:val="51"/>
        </w:numPr>
        <w:spacing w:after="120"/>
        <w:ind w:left="714" w:hanging="357"/>
        <w:rPr>
          <w:rFonts w:cs="Tahoma"/>
          <w:szCs w:val="22"/>
        </w:rPr>
      </w:pPr>
      <w:r w:rsidRPr="00011F31">
        <w:rPr>
          <w:rFonts w:cs="Tahoma"/>
          <w:szCs w:val="22"/>
        </w:rPr>
        <w:t xml:space="preserve">Ensure teaching </w:t>
      </w:r>
      <w:r w:rsidRPr="00A02584">
        <w:rPr>
          <w:rFonts w:cs="Tahoma"/>
          <w:szCs w:val="22"/>
        </w:rPr>
        <w:t xml:space="preserve">staff </w:t>
      </w:r>
      <w:r w:rsidRPr="001B2951">
        <w:rPr>
          <w:rFonts w:cs="Tahoma"/>
          <w:szCs w:val="22"/>
        </w:rPr>
        <w:t xml:space="preserve">delivering </w:t>
      </w:r>
      <w:r w:rsidR="00847BC1" w:rsidRPr="001B2951">
        <w:rPr>
          <w:rFonts w:cs="Tahoma"/>
          <w:szCs w:val="22"/>
        </w:rPr>
        <w:t xml:space="preserve">reformed </w:t>
      </w:r>
      <w:r w:rsidRPr="001B2951">
        <w:rPr>
          <w:rFonts w:cs="Tahoma"/>
          <w:szCs w:val="22"/>
        </w:rPr>
        <w:t>GCE</w:t>
      </w:r>
      <w:r w:rsidRPr="00A02584">
        <w:rPr>
          <w:rFonts w:cs="Tahoma"/>
          <w:szCs w:val="22"/>
        </w:rPr>
        <w:t xml:space="preserve"> </w:t>
      </w:r>
      <w:r w:rsidR="00847BC1">
        <w:rPr>
          <w:rFonts w:cs="Tahoma"/>
          <w:szCs w:val="22"/>
        </w:rPr>
        <w:t>&amp;</w:t>
      </w:r>
      <w:r w:rsidRPr="00A02584">
        <w:rPr>
          <w:rFonts w:cs="Tahoma"/>
          <w:szCs w:val="22"/>
        </w:rPr>
        <w:t xml:space="preserve"> GCSE specifications</w:t>
      </w:r>
      <w:r w:rsidRPr="00011F31">
        <w:rPr>
          <w:rFonts w:cs="Tahoma"/>
          <w:szCs w:val="22"/>
        </w:rPr>
        <w:t xml:space="preserve"> </w:t>
      </w:r>
      <w:r w:rsidR="0084263E" w:rsidRPr="00011F31">
        <w:rPr>
          <w:rFonts w:cs="Tahoma"/>
          <w:szCs w:val="22"/>
        </w:rPr>
        <w:t xml:space="preserve">(which include components of non-examination assessment) </w:t>
      </w:r>
      <w:r w:rsidRPr="00011F31">
        <w:rPr>
          <w:rFonts w:cs="Tahoma"/>
          <w:szCs w:val="22"/>
        </w:rPr>
        <w:t xml:space="preserve">follow JCQ </w:t>
      </w:r>
      <w:hyperlink r:id="rId52" w:history="1">
        <w:r w:rsidRPr="008C19F1">
          <w:rPr>
            <w:rStyle w:val="Hyperlink"/>
            <w:rFonts w:cs="Tahoma"/>
            <w:color w:val="0070C0"/>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861088">
      <w:pPr>
        <w:pStyle w:val="ListParagraph"/>
        <w:numPr>
          <w:ilvl w:val="0"/>
          <w:numId w:val="51"/>
        </w:numPr>
        <w:spacing w:after="120"/>
        <w:ind w:left="714" w:hanging="357"/>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35213A4E" w:rsidR="0084263E" w:rsidRPr="00A803A6" w:rsidRDefault="0084263E" w:rsidP="00861088">
      <w:pPr>
        <w:pStyle w:val="ListParagraph"/>
        <w:numPr>
          <w:ilvl w:val="0"/>
          <w:numId w:val="51"/>
        </w:numPr>
        <w:spacing w:after="120"/>
        <w:ind w:left="714" w:hanging="357"/>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4D24BA74" w14:textId="77777777" w:rsidR="00775F95" w:rsidRPr="00A803A6" w:rsidRDefault="00775F95" w:rsidP="00861088">
      <w:pPr>
        <w:spacing w:after="120"/>
        <w:rPr>
          <w:rFonts w:cs="Tahoma"/>
          <w:b/>
          <w:szCs w:val="22"/>
        </w:rPr>
      </w:pPr>
      <w:r w:rsidRPr="00A803A6">
        <w:rPr>
          <w:rFonts w:cs="Tahoma"/>
          <w:b/>
          <w:szCs w:val="22"/>
        </w:rPr>
        <w:t>Teaching staff</w:t>
      </w:r>
    </w:p>
    <w:p w14:paraId="1511D34D" w14:textId="77777777" w:rsidR="00775F95" w:rsidRPr="00A803A6" w:rsidRDefault="00775F95" w:rsidP="00861088">
      <w:pPr>
        <w:pStyle w:val="ListParagraph"/>
        <w:numPr>
          <w:ilvl w:val="0"/>
          <w:numId w:val="52"/>
        </w:numPr>
        <w:spacing w:after="120"/>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861088">
      <w:pPr>
        <w:pStyle w:val="ListParagraph"/>
        <w:numPr>
          <w:ilvl w:val="0"/>
          <w:numId w:val="52"/>
        </w:numPr>
        <w:spacing w:after="120"/>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861088">
      <w:pPr>
        <w:pStyle w:val="ListParagraph"/>
        <w:numPr>
          <w:ilvl w:val="0"/>
          <w:numId w:val="52"/>
        </w:numPr>
        <w:spacing w:after="120"/>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861088">
      <w:pPr>
        <w:spacing w:after="120"/>
        <w:rPr>
          <w:rFonts w:cs="Tahoma"/>
          <w:b/>
          <w:szCs w:val="22"/>
        </w:rPr>
      </w:pPr>
      <w:r w:rsidRPr="00A803A6">
        <w:rPr>
          <w:rFonts w:cs="Tahoma"/>
          <w:b/>
          <w:szCs w:val="22"/>
        </w:rPr>
        <w:t>Exams officer</w:t>
      </w:r>
    </w:p>
    <w:p w14:paraId="1C7D97E7" w14:textId="03CDAFBC" w:rsidR="00775F95" w:rsidRPr="00A803A6" w:rsidRDefault="00775F95" w:rsidP="00861088">
      <w:pPr>
        <w:pStyle w:val="ListParagraph"/>
        <w:numPr>
          <w:ilvl w:val="0"/>
          <w:numId w:val="53"/>
        </w:numPr>
        <w:spacing w:after="120"/>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861088">
      <w:pPr>
        <w:pStyle w:val="ListParagraph"/>
        <w:numPr>
          <w:ilvl w:val="0"/>
          <w:numId w:val="53"/>
        </w:numPr>
        <w:spacing w:after="120"/>
        <w:rPr>
          <w:rFonts w:cs="Tahoma"/>
          <w:szCs w:val="22"/>
        </w:rPr>
      </w:pPr>
      <w:r w:rsidRPr="00A803A6">
        <w:rPr>
          <w:rFonts w:cs="Tahoma"/>
          <w:szCs w:val="22"/>
        </w:rPr>
        <w:t xml:space="preserve">Signposts teaching staff to relevant JCQ </w:t>
      </w:r>
      <w:hyperlink r:id="rId53" w:history="1">
        <w:r w:rsidR="00FE640E" w:rsidRPr="008C19F1">
          <w:rPr>
            <w:rStyle w:val="Hyperlink"/>
            <w:rFonts w:cs="Tahoma"/>
            <w:color w:val="0070C0"/>
            <w:szCs w:val="22"/>
            <w:u w:val="none"/>
          </w:rPr>
          <w:t>Information for candidates documents</w:t>
        </w:r>
      </w:hyperlink>
      <w:r w:rsidRPr="00A803A6">
        <w:rPr>
          <w:rFonts w:cs="Tahoma"/>
          <w:szCs w:val="22"/>
        </w:rPr>
        <w:t xml:space="preserve"> that are annually updated</w:t>
      </w:r>
    </w:p>
    <w:p w14:paraId="193930D1" w14:textId="79AD2715" w:rsidR="00775F95" w:rsidRPr="001767FE" w:rsidRDefault="00775F95" w:rsidP="00861088">
      <w:pPr>
        <w:pStyle w:val="Heading3"/>
        <w:spacing w:before="0"/>
        <w:rPr>
          <w:rFonts w:cs="Tahoma"/>
          <w:b w:val="0"/>
          <w:bCs w:val="0"/>
          <w:color w:val="auto"/>
          <w:szCs w:val="22"/>
          <w:u w:val="single"/>
        </w:rPr>
      </w:pPr>
      <w:bookmarkStart w:id="35" w:name="_Toc125097507"/>
      <w:r w:rsidRPr="001767FE">
        <w:rPr>
          <w:rFonts w:cs="Tahoma"/>
          <w:b w:val="0"/>
          <w:bCs w:val="0"/>
          <w:color w:val="auto"/>
          <w:szCs w:val="22"/>
          <w:u w:val="single"/>
        </w:rPr>
        <w:t>Invigilation</w:t>
      </w:r>
      <w:bookmarkEnd w:id="35"/>
    </w:p>
    <w:p w14:paraId="5C1460B9" w14:textId="77777777" w:rsidR="00775F95" w:rsidRPr="00A803A6" w:rsidRDefault="00775F95" w:rsidP="00861088">
      <w:pPr>
        <w:spacing w:after="120"/>
        <w:rPr>
          <w:rFonts w:cs="Tahoma"/>
          <w:b/>
          <w:szCs w:val="22"/>
        </w:rPr>
      </w:pPr>
      <w:r w:rsidRPr="00A803A6">
        <w:rPr>
          <w:rFonts w:cs="Tahoma"/>
          <w:b/>
          <w:szCs w:val="22"/>
        </w:rPr>
        <w:t>Head of centre</w:t>
      </w:r>
    </w:p>
    <w:p w14:paraId="14CF7D8A" w14:textId="0EA66C09" w:rsidR="00775F95" w:rsidRPr="00A803A6" w:rsidRDefault="00775F95" w:rsidP="00861088">
      <w:pPr>
        <w:pStyle w:val="ListParagraph"/>
        <w:numPr>
          <w:ilvl w:val="0"/>
          <w:numId w:val="54"/>
        </w:numPr>
        <w:spacing w:after="120"/>
        <w:rPr>
          <w:rFonts w:cs="Tahoma"/>
          <w:b/>
          <w:szCs w:val="22"/>
        </w:rPr>
      </w:pPr>
      <w:r w:rsidRPr="00A803A6">
        <w:rPr>
          <w:rFonts w:cs="Tahoma"/>
          <w:szCs w:val="22"/>
        </w:rPr>
        <w:t>Ensures relevant support is provided to the EO in recruiting, training and deploying a team of invigilators</w:t>
      </w:r>
    </w:p>
    <w:p w14:paraId="218B48BF" w14:textId="575DE02B" w:rsidR="005B35CB" w:rsidRPr="007E3A60" w:rsidRDefault="005B35CB" w:rsidP="00861088">
      <w:pPr>
        <w:pStyle w:val="ListParagraph"/>
        <w:numPr>
          <w:ilvl w:val="0"/>
          <w:numId w:val="54"/>
        </w:numPr>
        <w:spacing w:after="120"/>
        <w:rPr>
          <w:rFonts w:cs="Tahoma"/>
          <w:szCs w:val="22"/>
        </w:rPr>
      </w:pPr>
      <w:r w:rsidRPr="007E3A60">
        <w:rPr>
          <w:rFonts w:cs="Tahoma"/>
          <w:szCs w:val="22"/>
        </w:rPr>
        <w:t>Ensures, if contracting supply staff to act as invigilators, that such persons are competent and fully trained, understanding what is and what is not permissible</w:t>
      </w:r>
      <w:r w:rsidR="008D732C" w:rsidRPr="007E3A60">
        <w:rPr>
          <w:rFonts w:cs="Tahoma"/>
          <w:szCs w:val="22"/>
        </w:rPr>
        <w:t xml:space="preserve"> (</w:t>
      </w:r>
      <w:r w:rsidR="00093DCB" w:rsidRPr="007E3A60">
        <w:rPr>
          <w:rFonts w:cs="Tahoma"/>
          <w:szCs w:val="22"/>
        </w:rPr>
        <w:t xml:space="preserve">and </w:t>
      </w:r>
      <w:r w:rsidR="008D732C" w:rsidRPr="007E3A60">
        <w:rPr>
          <w:rFonts w:cs="Tahoma"/>
          <w:szCs w:val="22"/>
        </w:rPr>
        <w:t>not taking</w:t>
      </w:r>
      <w:r w:rsidR="00093DCB" w:rsidRPr="007E3A60">
        <w:rPr>
          <w:rFonts w:cs="Tahoma"/>
          <w:szCs w:val="22"/>
        </w:rPr>
        <w:t xml:space="preserve"> on its own</w:t>
      </w:r>
      <w:r w:rsidR="008D732C" w:rsidRPr="007E3A60">
        <w:rPr>
          <w:rFonts w:cs="Tahoma"/>
          <w:szCs w:val="22"/>
        </w:rPr>
        <w:t xml:space="preserve"> an assurance from a recruitment agency, </w:t>
      </w:r>
      <w:r w:rsidR="00093DCB" w:rsidRPr="007E3A60">
        <w:rPr>
          <w:rFonts w:cs="Tahoma"/>
          <w:szCs w:val="22"/>
        </w:rPr>
        <w:t>that this is the case)</w:t>
      </w:r>
    </w:p>
    <w:p w14:paraId="7E86F023" w14:textId="03E81593" w:rsidR="005B35CB" w:rsidRPr="007E3A60" w:rsidRDefault="00775F95" w:rsidP="00861088">
      <w:pPr>
        <w:pStyle w:val="ListParagraph"/>
        <w:numPr>
          <w:ilvl w:val="0"/>
          <w:numId w:val="54"/>
        </w:numPr>
        <w:spacing w:after="120"/>
        <w:rPr>
          <w:rFonts w:cs="Tahoma"/>
          <w:szCs w:val="22"/>
        </w:rPr>
      </w:pPr>
      <w:r w:rsidRPr="007E3A60">
        <w:rPr>
          <w:rFonts w:cs="Tahoma"/>
          <w:szCs w:val="22"/>
        </w:rPr>
        <w:t xml:space="preserve">Determines if additional invigilators will be deployed in </w:t>
      </w:r>
      <w:r w:rsidR="005B35CB" w:rsidRPr="007E3A60">
        <w:rPr>
          <w:rFonts w:cs="Tahoma"/>
          <w:szCs w:val="22"/>
        </w:rPr>
        <w:t>timed Art exams</w:t>
      </w:r>
      <w:r w:rsidRPr="007E3A60">
        <w:rPr>
          <w:rFonts w:cs="Tahoma"/>
          <w:szCs w:val="22"/>
        </w:rPr>
        <w:t xml:space="preserve"> in addition to the subject teacher</w:t>
      </w:r>
      <w:r w:rsidR="00D42F67" w:rsidRPr="007E3A60">
        <w:rPr>
          <w:rFonts w:cs="Tahoma"/>
          <w:szCs w:val="22"/>
        </w:rPr>
        <w:t xml:space="preserve"> to ensure the supervision of candidates is maintained at all times</w:t>
      </w:r>
    </w:p>
    <w:p w14:paraId="351BA5FD" w14:textId="27C85F3C" w:rsidR="00775F95" w:rsidRPr="00A803A6" w:rsidRDefault="00775F95" w:rsidP="00861088">
      <w:pPr>
        <w:spacing w:after="120"/>
        <w:rPr>
          <w:rFonts w:cs="Tahoma"/>
          <w:b/>
          <w:szCs w:val="22"/>
        </w:rPr>
      </w:pPr>
      <w:r w:rsidRPr="00A803A6">
        <w:rPr>
          <w:rFonts w:cs="Tahoma"/>
          <w:b/>
          <w:szCs w:val="22"/>
        </w:rPr>
        <w:t>Exams officer</w:t>
      </w:r>
    </w:p>
    <w:p w14:paraId="5EC58ECB"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Recruits additional invigilators where required to effectively cover all exam periods/series’ throughout the academic year</w:t>
      </w:r>
    </w:p>
    <w:p w14:paraId="6C8EF24A" w14:textId="77777777" w:rsidR="004970F3" w:rsidRPr="00A803A6" w:rsidRDefault="00775F95" w:rsidP="00861088">
      <w:pPr>
        <w:pStyle w:val="ListParagraph"/>
        <w:numPr>
          <w:ilvl w:val="0"/>
          <w:numId w:val="55"/>
        </w:numPr>
        <w:spacing w:after="120"/>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36" w:name="_Hlk528947809"/>
    </w:p>
    <w:p w14:paraId="652C8A13" w14:textId="1935D583" w:rsidR="004970F3" w:rsidRPr="00A803A6" w:rsidRDefault="00093DCB" w:rsidP="00861088">
      <w:pPr>
        <w:pStyle w:val="ListParagraph"/>
        <w:numPr>
          <w:ilvl w:val="0"/>
          <w:numId w:val="55"/>
        </w:numPr>
        <w:spacing w:after="120"/>
        <w:rPr>
          <w:rFonts w:cs="Tahoma"/>
          <w:b/>
          <w:szCs w:val="22"/>
        </w:rPr>
      </w:pPr>
      <w:r w:rsidRPr="00A803A6">
        <w:rPr>
          <w:rFonts w:cs="Tahoma"/>
          <w:szCs w:val="22"/>
        </w:rPr>
        <w:t>P</w:t>
      </w:r>
      <w:r w:rsidR="00775F95" w:rsidRPr="00A803A6">
        <w:rPr>
          <w:rFonts w:cs="Tahoma"/>
          <w:szCs w:val="22"/>
        </w:rPr>
        <w:t xml:space="preserve">rovides </w:t>
      </w:r>
      <w:r w:rsidRPr="00A803A6">
        <w:rPr>
          <w:rFonts w:cs="Tahoma"/>
          <w:szCs w:val="22"/>
        </w:rPr>
        <w:t>training</w:t>
      </w:r>
      <w:r w:rsidR="00775F95" w:rsidRPr="00A803A6">
        <w:rPr>
          <w:rFonts w:cs="Tahoma"/>
          <w:szCs w:val="22"/>
        </w:rPr>
        <w:t xml:space="preserve"> for new </w:t>
      </w:r>
      <w:r w:rsidR="00775F95" w:rsidRPr="001B2951">
        <w:rPr>
          <w:rFonts w:cs="Tahoma"/>
          <w:szCs w:val="22"/>
        </w:rPr>
        <w:t>invigilators</w:t>
      </w:r>
      <w:r w:rsidR="0012212B" w:rsidRPr="001B2951">
        <w:rPr>
          <w:rFonts w:cs="Tahoma"/>
          <w:szCs w:val="22"/>
        </w:rPr>
        <w:t xml:space="preserve"> on the</w:t>
      </w:r>
      <w:r w:rsidR="008C19F1" w:rsidRPr="001B2951">
        <w:rPr>
          <w:rFonts w:cs="Tahoma"/>
          <w:szCs w:val="22"/>
        </w:rPr>
        <w:t xml:space="preserve"> current</w:t>
      </w:r>
      <w:r w:rsidR="0012212B" w:rsidRPr="001B2951">
        <w:rPr>
          <w:rFonts w:cs="Tahoma"/>
          <w:szCs w:val="22"/>
        </w:rPr>
        <w:t xml:space="preserve"> instructions for conducting exam</w:t>
      </w:r>
      <w:r w:rsidR="007E3A60" w:rsidRPr="001B2951">
        <w:rPr>
          <w:rFonts w:cs="Tahoma"/>
          <w:szCs w:val="22"/>
        </w:rPr>
        <w:t>ination</w:t>
      </w:r>
      <w:r w:rsidR="0012212B" w:rsidRPr="001B2951">
        <w:rPr>
          <w:rFonts w:cs="Tahoma"/>
          <w:szCs w:val="22"/>
        </w:rPr>
        <w:t>s</w:t>
      </w:r>
      <w:r w:rsidR="00775F95" w:rsidRPr="00A803A6">
        <w:rPr>
          <w:rFonts w:cs="Tahoma"/>
          <w:szCs w:val="22"/>
        </w:rPr>
        <w:t xml:space="preserve"> and an </w:t>
      </w:r>
      <w:r w:rsidR="0012212B" w:rsidRPr="00A803A6">
        <w:rPr>
          <w:rFonts w:cs="Tahoma"/>
          <w:szCs w:val="22"/>
        </w:rPr>
        <w:t xml:space="preserve">annual </w:t>
      </w:r>
      <w:r w:rsidR="00775F95" w:rsidRPr="00A803A6">
        <w:rPr>
          <w:rFonts w:cs="Tahoma"/>
          <w:szCs w:val="22"/>
        </w:rPr>
        <w:t>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36"/>
      <w:r w:rsidRPr="00A803A6">
        <w:rPr>
          <w:rFonts w:cs="Tahoma"/>
          <w:szCs w:val="22"/>
        </w:rPr>
        <w:t xml:space="preserve"> in a new academic year before they are allocated to invigilate an exam</w:t>
      </w:r>
    </w:p>
    <w:p w14:paraId="04A87B98" w14:textId="77777777" w:rsidR="00791B07" w:rsidRPr="00A803A6" w:rsidRDefault="00775F95" w:rsidP="00861088">
      <w:pPr>
        <w:pStyle w:val="ListParagraph"/>
        <w:numPr>
          <w:ilvl w:val="0"/>
          <w:numId w:val="55"/>
        </w:numPr>
        <w:spacing w:after="120"/>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37" w:name="_Hlk528947962"/>
    </w:p>
    <w:p w14:paraId="21A27D42" w14:textId="5D7E9D25" w:rsidR="004970F3" w:rsidRPr="00A803A6" w:rsidRDefault="00BE6BF3" w:rsidP="00861088">
      <w:pPr>
        <w:pStyle w:val="ListParagraph"/>
        <w:numPr>
          <w:ilvl w:val="0"/>
          <w:numId w:val="55"/>
        </w:numPr>
        <w:spacing w:after="120"/>
        <w:rPr>
          <w:rFonts w:cs="Tahoma"/>
          <w:b/>
          <w:szCs w:val="22"/>
        </w:rPr>
      </w:pPr>
      <w:r w:rsidRPr="00A803A6">
        <w:rPr>
          <w:rFonts w:cs="Tahoma"/>
          <w:szCs w:val="22"/>
        </w:rPr>
        <w:lastRenderedPageBreak/>
        <w:t>Ensures invigilators</w:t>
      </w:r>
      <w:r w:rsidR="00944C94" w:rsidRPr="00A803A6">
        <w:rPr>
          <w:rFonts w:cs="Tahoma"/>
          <w:szCs w:val="22"/>
        </w:rPr>
        <w:t xml:space="preserve"> are </w:t>
      </w:r>
      <w:r w:rsidR="004D159A" w:rsidRPr="00A803A6">
        <w:rPr>
          <w:rFonts w:cs="Tahoma"/>
          <w:szCs w:val="22"/>
        </w:rPr>
        <w:t>briefed on</w:t>
      </w:r>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37"/>
    </w:p>
    <w:p w14:paraId="39DA8092" w14:textId="15315BFC" w:rsidR="00944C94" w:rsidRPr="00A803A6" w:rsidRDefault="00775F95" w:rsidP="00861088">
      <w:pPr>
        <w:pStyle w:val="ListParagraph"/>
        <w:numPr>
          <w:ilvl w:val="0"/>
          <w:numId w:val="55"/>
        </w:numPr>
        <w:spacing w:after="120"/>
        <w:rPr>
          <w:rFonts w:cs="Tahoma"/>
          <w:b/>
          <w:szCs w:val="22"/>
        </w:rPr>
      </w:pPr>
      <w:r w:rsidRPr="00A803A6">
        <w:rPr>
          <w:rFonts w:cs="Tahoma"/>
          <w:szCs w:val="22"/>
        </w:rPr>
        <w:t>Collects evaluation of training to inform future events</w:t>
      </w:r>
    </w:p>
    <w:p w14:paraId="7A212344" w14:textId="1933AA78" w:rsidR="00775F95" w:rsidRPr="0010615F" w:rsidRDefault="00775F95" w:rsidP="00861088">
      <w:pPr>
        <w:pStyle w:val="Headinglevel2"/>
        <w:spacing w:before="360"/>
        <w:rPr>
          <w:rFonts w:cs="Arial"/>
        </w:rPr>
      </w:pPr>
      <w:bookmarkStart w:id="38" w:name="_Toc125097508"/>
      <w:r w:rsidRPr="0010615F">
        <w:rPr>
          <w:rFonts w:cs="Arial"/>
        </w:rPr>
        <w:t>Entries: roles and responsibilities</w:t>
      </w:r>
      <w:bookmarkEnd w:id="38"/>
    </w:p>
    <w:p w14:paraId="6452EFFF" w14:textId="0E8C2382" w:rsidR="00775F95" w:rsidRPr="001767FE" w:rsidRDefault="00775F95" w:rsidP="00861088">
      <w:pPr>
        <w:pStyle w:val="Heading3"/>
        <w:spacing w:before="0"/>
        <w:rPr>
          <w:rFonts w:cs="Tahoma"/>
          <w:b w:val="0"/>
          <w:bCs w:val="0"/>
          <w:color w:val="auto"/>
          <w:szCs w:val="22"/>
          <w:u w:val="single"/>
        </w:rPr>
      </w:pPr>
      <w:bookmarkStart w:id="39" w:name="_Toc125097509"/>
      <w:r w:rsidRPr="001767FE">
        <w:rPr>
          <w:rFonts w:cs="Tahoma"/>
          <w:b w:val="0"/>
          <w:bCs w:val="0"/>
          <w:color w:val="auto"/>
          <w:szCs w:val="22"/>
          <w:u w:val="single"/>
        </w:rPr>
        <w:t>Estimated entries</w:t>
      </w:r>
      <w:bookmarkEnd w:id="39"/>
    </w:p>
    <w:p w14:paraId="63F27617" w14:textId="77777777" w:rsidR="00775F95" w:rsidRPr="00A803A6" w:rsidRDefault="00775F95" w:rsidP="00861088">
      <w:pPr>
        <w:spacing w:after="120"/>
        <w:rPr>
          <w:rFonts w:cs="Tahoma"/>
          <w:b/>
          <w:szCs w:val="22"/>
        </w:rPr>
      </w:pPr>
      <w:r w:rsidRPr="00A803A6">
        <w:rPr>
          <w:rFonts w:cs="Tahoma"/>
          <w:b/>
          <w:szCs w:val="22"/>
        </w:rPr>
        <w:t>Exams officer</w:t>
      </w:r>
    </w:p>
    <w:p w14:paraId="67A942EB" w14:textId="77777777" w:rsidR="00775F95" w:rsidRPr="00A803A6" w:rsidRDefault="00775F95" w:rsidP="00861088">
      <w:pPr>
        <w:pStyle w:val="ListParagraph"/>
        <w:numPr>
          <w:ilvl w:val="0"/>
          <w:numId w:val="5"/>
        </w:numPr>
        <w:spacing w:after="120"/>
        <w:rPr>
          <w:rFonts w:cs="Tahoma"/>
          <w:szCs w:val="22"/>
        </w:rPr>
      </w:pPr>
      <w:r w:rsidRPr="00A803A6">
        <w:rPr>
          <w:rFonts w:cs="Tahoma"/>
          <w:szCs w:val="22"/>
        </w:rPr>
        <w:t>Requests estimated or early entry information, where this may be required by awarding bodies, from HoDs in a timely manner to ensure awarding body external deadlines for submission can be met</w:t>
      </w:r>
    </w:p>
    <w:p w14:paraId="63792728" w14:textId="4566AE48" w:rsidR="00775F95" w:rsidRPr="00A803A6" w:rsidRDefault="00775F95" w:rsidP="001767FE">
      <w:pPr>
        <w:pStyle w:val="Heading3"/>
        <w:ind w:left="720"/>
      </w:pPr>
      <w:bookmarkStart w:id="40" w:name="_Toc125097510"/>
      <w:r w:rsidRPr="00A803A6">
        <w:t>Estimated entries collection and submission procedure</w:t>
      </w:r>
      <w:bookmarkEnd w:id="40"/>
    </w:p>
    <w:tbl>
      <w:tblPr>
        <w:tblStyle w:val="TableGrid"/>
        <w:tblW w:w="0" w:type="auto"/>
        <w:tblInd w:w="720" w:type="dxa"/>
        <w:tblLook w:val="04A0" w:firstRow="1" w:lastRow="0" w:firstColumn="1" w:lastColumn="0" w:noHBand="0" w:noVBand="1"/>
      </w:tblPr>
      <w:tblGrid>
        <w:gridCol w:w="9322"/>
      </w:tblGrid>
      <w:tr w:rsidR="00775F95" w:rsidRPr="00A803A6" w14:paraId="6507817D" w14:textId="77777777" w:rsidTr="00730771">
        <w:tc>
          <w:tcPr>
            <w:tcW w:w="9322" w:type="dxa"/>
          </w:tcPr>
          <w:p w14:paraId="39E0180D" w14:textId="0BF576A9" w:rsidR="00775F95" w:rsidRPr="00A803A6" w:rsidRDefault="001B2951" w:rsidP="00861088">
            <w:pPr>
              <w:spacing w:before="120" w:after="120"/>
              <w:rPr>
                <w:rFonts w:cs="Tahoma"/>
                <w:szCs w:val="22"/>
              </w:rPr>
            </w:pPr>
            <w:r>
              <w:rPr>
                <w:rFonts w:cs="Tahoma"/>
                <w:szCs w:val="22"/>
              </w:rPr>
              <w:t>All entry information is collated through the information gathering process which is completed at the beginning of each new academic year. This includes all course codes and specification details. Student numbers are then  obtained from the school’s MIS system and these estimated figures are submitted to the awarding bodies prior to their deadline dates.</w:t>
            </w:r>
          </w:p>
        </w:tc>
      </w:tr>
    </w:tbl>
    <w:p w14:paraId="7C8D89BE" w14:textId="17D06D4C" w:rsidR="00011F31" w:rsidRPr="005E2428" w:rsidRDefault="00941A2F" w:rsidP="00861088">
      <w:pPr>
        <w:pStyle w:val="ListParagraph"/>
        <w:numPr>
          <w:ilvl w:val="0"/>
          <w:numId w:val="5"/>
        </w:numPr>
        <w:spacing w:before="120" w:after="120"/>
        <w:ind w:left="714" w:hanging="357"/>
        <w:rPr>
          <w:rFonts w:cs="Tahoma"/>
          <w:szCs w:val="22"/>
        </w:rPr>
      </w:pPr>
      <w:bookmarkStart w:id="41" w:name="_Hlk528948147"/>
      <w:r w:rsidRPr="005E2428">
        <w:rPr>
          <w:rFonts w:cs="Tahoma"/>
          <w:szCs w:val="22"/>
        </w:rPr>
        <w:t>Makes candidates aware of</w:t>
      </w:r>
      <w:r w:rsidR="00730771" w:rsidRPr="005E2428">
        <w:rPr>
          <w:rFonts w:cs="Tahoma"/>
          <w:szCs w:val="22"/>
        </w:rPr>
        <w:t xml:space="preserve"> the JCQ </w:t>
      </w:r>
      <w:r w:rsidR="00730771" w:rsidRPr="005E2428">
        <w:rPr>
          <w:rFonts w:cs="Tahoma"/>
          <w:b/>
          <w:bCs/>
          <w:szCs w:val="22"/>
        </w:rPr>
        <w:t>Information for candidates – Privacy Notice</w:t>
      </w:r>
      <w:r w:rsidR="00730771" w:rsidRPr="005E2428">
        <w:rPr>
          <w:rFonts w:cs="Tahoma"/>
          <w:szCs w:val="22"/>
        </w:rPr>
        <w:t xml:space="preserve"> at the start of a </w:t>
      </w:r>
      <w:r w:rsidR="005143EB" w:rsidRPr="005E2428">
        <w:rPr>
          <w:rFonts w:cs="Tahoma"/>
          <w:szCs w:val="22"/>
        </w:rPr>
        <w:t xml:space="preserve">course leading to a </w:t>
      </w:r>
      <w:r w:rsidR="00730771" w:rsidRPr="005E2428">
        <w:rPr>
          <w:rFonts w:cs="Tahoma"/>
          <w:szCs w:val="22"/>
        </w:rPr>
        <w:t>vocational qualification</w:t>
      </w:r>
      <w:r w:rsidRPr="005E2428">
        <w:rPr>
          <w:rFonts w:cs="Tahoma"/>
          <w:szCs w:val="22"/>
        </w:rPr>
        <w:t xml:space="preserve"> or when entries are </w:t>
      </w:r>
      <w:r w:rsidR="005143EB" w:rsidRPr="005E2428">
        <w:rPr>
          <w:rFonts w:cs="Tahoma"/>
          <w:szCs w:val="22"/>
        </w:rPr>
        <w:t>submitted to awarding bodies for processing</w:t>
      </w:r>
      <w:r w:rsidRPr="005E2428">
        <w:rPr>
          <w:rFonts w:cs="Tahoma"/>
          <w:szCs w:val="22"/>
        </w:rPr>
        <w:t xml:space="preserve"> for </w:t>
      </w:r>
      <w:r w:rsidR="005143EB" w:rsidRPr="005E2428">
        <w:rPr>
          <w:rFonts w:cs="Tahoma"/>
          <w:szCs w:val="22"/>
        </w:rPr>
        <w:t>general qualifications</w:t>
      </w:r>
    </w:p>
    <w:bookmarkEnd w:id="41"/>
    <w:p w14:paraId="43C2FC6B" w14:textId="24FF6D17" w:rsidR="00775F95" w:rsidRPr="00A803A6" w:rsidRDefault="006D04A6" w:rsidP="00861088">
      <w:pPr>
        <w:spacing w:after="120"/>
        <w:rPr>
          <w:rFonts w:cs="Tahoma"/>
          <w:b/>
          <w:szCs w:val="22"/>
        </w:rPr>
      </w:pPr>
      <w:r w:rsidRPr="00A803A6">
        <w:rPr>
          <w:rFonts w:cs="Tahoma"/>
          <w:b/>
          <w:szCs w:val="22"/>
        </w:rPr>
        <w:t>Senior leaders</w:t>
      </w:r>
    </w:p>
    <w:p w14:paraId="2A5A7A1A" w14:textId="7608DFCC"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861088">
      <w:pPr>
        <w:pStyle w:val="ListParagraph"/>
        <w:numPr>
          <w:ilvl w:val="0"/>
          <w:numId w:val="5"/>
        </w:numPr>
        <w:spacing w:after="120"/>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1767FE" w:rsidRDefault="00775F95" w:rsidP="00861088">
      <w:pPr>
        <w:pStyle w:val="Heading3"/>
        <w:spacing w:before="0"/>
        <w:rPr>
          <w:rFonts w:cs="Tahoma"/>
          <w:b w:val="0"/>
          <w:bCs w:val="0"/>
          <w:color w:val="auto"/>
          <w:szCs w:val="22"/>
          <w:u w:val="single"/>
        </w:rPr>
      </w:pPr>
      <w:bookmarkStart w:id="42" w:name="_Toc125097511"/>
      <w:r w:rsidRPr="001767FE">
        <w:rPr>
          <w:rFonts w:cs="Tahoma"/>
          <w:b w:val="0"/>
          <w:bCs w:val="0"/>
          <w:color w:val="auto"/>
          <w:szCs w:val="22"/>
          <w:u w:val="single"/>
        </w:rPr>
        <w:t>Final entries</w:t>
      </w:r>
      <w:bookmarkEnd w:id="42"/>
    </w:p>
    <w:p w14:paraId="47F6AB51" w14:textId="77777777" w:rsidR="00775F95" w:rsidRPr="00A803A6" w:rsidRDefault="00775F95" w:rsidP="00861088">
      <w:pPr>
        <w:spacing w:after="120"/>
        <w:rPr>
          <w:rFonts w:cs="Tahoma"/>
          <w:b/>
          <w:szCs w:val="22"/>
        </w:rPr>
      </w:pPr>
      <w:r w:rsidRPr="00A803A6">
        <w:rPr>
          <w:rFonts w:cs="Tahoma"/>
          <w:b/>
          <w:szCs w:val="22"/>
        </w:rPr>
        <w:t>Exams officer</w:t>
      </w:r>
    </w:p>
    <w:p w14:paraId="5D171F09"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Requests final entry information from HoDs in a timely manner to ensure awarding body external deadlines for submission can be met</w:t>
      </w:r>
    </w:p>
    <w:p w14:paraId="5B0E8997"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Informs HoDs of subsequent deadlines for making changes to final entry information without charge</w:t>
      </w:r>
    </w:p>
    <w:p w14:paraId="57C14038" w14:textId="77777777" w:rsidR="00775F95" w:rsidRPr="00A803A6" w:rsidRDefault="00775F95" w:rsidP="00861088">
      <w:pPr>
        <w:pStyle w:val="ListParagraph"/>
        <w:numPr>
          <w:ilvl w:val="0"/>
          <w:numId w:val="56"/>
        </w:numPr>
        <w:spacing w:after="120"/>
        <w:rPr>
          <w:rFonts w:cs="Tahoma"/>
          <w:szCs w:val="22"/>
        </w:rPr>
      </w:pPr>
      <w:r w:rsidRPr="00A803A6">
        <w:rPr>
          <w:rFonts w:cs="Tahoma"/>
          <w:szCs w:val="22"/>
        </w:rPr>
        <w:t>Confirms with HoDs final entry information that has been submitted to awarding bodies</w:t>
      </w:r>
    </w:p>
    <w:p w14:paraId="6B92FD3D" w14:textId="77777777" w:rsidR="00A803A6" w:rsidRPr="005E2428" w:rsidRDefault="00775F95" w:rsidP="00861088">
      <w:pPr>
        <w:pStyle w:val="ListParagraph"/>
        <w:numPr>
          <w:ilvl w:val="0"/>
          <w:numId w:val="56"/>
        </w:numPr>
        <w:spacing w:after="120"/>
        <w:rPr>
          <w:rFonts w:cs="Tahoma"/>
          <w:szCs w:val="22"/>
        </w:rPr>
      </w:pPr>
      <w:r w:rsidRPr="00A803A6">
        <w:rPr>
          <w:rFonts w:cs="Tahoma"/>
          <w:szCs w:val="22"/>
        </w:rPr>
        <w:t xml:space="preserve">Ensures as far as possible that entry processes minimise the risk of entries or registrations being missed reducing the potential for late or other penalty fees being charged by awarding </w:t>
      </w:r>
      <w:r w:rsidRPr="005E2428">
        <w:rPr>
          <w:rFonts w:cs="Tahoma"/>
          <w:szCs w:val="22"/>
        </w:rPr>
        <w:t>bodies</w:t>
      </w:r>
    </w:p>
    <w:p w14:paraId="4AF6438A" w14:textId="1611F39D" w:rsidR="00751850" w:rsidRPr="005E2428" w:rsidRDefault="00751850" w:rsidP="00861088">
      <w:pPr>
        <w:pStyle w:val="ListParagraph"/>
        <w:numPr>
          <w:ilvl w:val="0"/>
          <w:numId w:val="56"/>
        </w:numPr>
        <w:spacing w:after="120"/>
        <w:rPr>
          <w:rFonts w:cs="Tahoma"/>
          <w:szCs w:val="22"/>
        </w:rPr>
      </w:pPr>
      <w:r w:rsidRPr="005E2428">
        <w:rPr>
          <w:rFonts w:cs="Tahoma"/>
          <w:szCs w:val="22"/>
        </w:rPr>
        <w:t>Observes</w:t>
      </w:r>
      <w:r w:rsidR="000F3C48" w:rsidRPr="005E2428">
        <w:rPr>
          <w:rFonts w:cs="Tahoma"/>
          <w:szCs w:val="22"/>
        </w:rPr>
        <w:t xml:space="preserve"> each awarding body’s terms and conditions</w:t>
      </w:r>
      <w:r w:rsidRPr="005E2428">
        <w:rPr>
          <w:rFonts w:cs="Tahoma"/>
          <w:szCs w:val="22"/>
        </w:rPr>
        <w:t xml:space="preserve"> for the entry and withdrawal of candidates for their examinations and assessments</w:t>
      </w:r>
      <w:r w:rsidR="000F3C48" w:rsidRPr="005E2428">
        <w:rPr>
          <w:rFonts w:cs="Tahoma"/>
          <w:szCs w:val="22"/>
        </w:rPr>
        <w:t>, and observes any regulatory requirements for the qualification</w:t>
      </w:r>
      <w:r w:rsidRPr="005E2428">
        <w:rPr>
          <w:rFonts w:cs="Tahoma"/>
          <w:szCs w:val="22"/>
        </w:rPr>
        <w:t xml:space="preserve"> </w:t>
      </w:r>
    </w:p>
    <w:p w14:paraId="6C50DEDD" w14:textId="730E790B" w:rsidR="00775F95" w:rsidRPr="001767FE" w:rsidRDefault="00775F95" w:rsidP="001767FE">
      <w:pPr>
        <w:pStyle w:val="Heading3"/>
        <w:ind w:left="720"/>
      </w:pPr>
      <w:bookmarkStart w:id="43" w:name="_Toc125097512"/>
      <w:r w:rsidRPr="001767FE">
        <w:t>Final entries collection and submission procedure</w:t>
      </w:r>
      <w:bookmarkEnd w:id="43"/>
    </w:p>
    <w:tbl>
      <w:tblPr>
        <w:tblStyle w:val="TableGrid"/>
        <w:tblW w:w="0" w:type="auto"/>
        <w:tblInd w:w="720" w:type="dxa"/>
        <w:tblLook w:val="04A0" w:firstRow="1" w:lastRow="0" w:firstColumn="1" w:lastColumn="0" w:noHBand="0" w:noVBand="1"/>
      </w:tblPr>
      <w:tblGrid>
        <w:gridCol w:w="9322"/>
      </w:tblGrid>
      <w:tr w:rsidR="00775F95" w:rsidRPr="00A803A6" w14:paraId="335FD0AD" w14:textId="77777777" w:rsidTr="00775F95">
        <w:tc>
          <w:tcPr>
            <w:tcW w:w="9878" w:type="dxa"/>
          </w:tcPr>
          <w:p w14:paraId="08838440" w14:textId="77777777" w:rsidR="00775F95" w:rsidRDefault="001B2951" w:rsidP="00861088">
            <w:pPr>
              <w:spacing w:before="120" w:after="120"/>
              <w:rPr>
                <w:rFonts w:cs="Tahoma"/>
                <w:szCs w:val="22"/>
              </w:rPr>
            </w:pPr>
            <w:r>
              <w:rPr>
                <w:rFonts w:cs="Tahoma"/>
                <w:szCs w:val="22"/>
              </w:rPr>
              <w:t>For each exam season the EO will print entry lists for each subject which are passed to curriculum leaders for checking and signing off. These lists are then also checked and signed off by a member of the senior leadership team.</w:t>
            </w:r>
          </w:p>
          <w:p w14:paraId="0066E299" w14:textId="77777777" w:rsidR="001B2951" w:rsidRDefault="001B2951" w:rsidP="00861088">
            <w:pPr>
              <w:spacing w:before="120" w:after="120"/>
              <w:rPr>
                <w:rFonts w:cs="Tahoma"/>
                <w:szCs w:val="22"/>
              </w:rPr>
            </w:pPr>
            <w:r>
              <w:rPr>
                <w:rFonts w:cs="Tahoma"/>
                <w:szCs w:val="22"/>
              </w:rPr>
              <w:t>Students are also given a statement of entry to check their details and that all the subjects they are expecting to be entered for are shown.</w:t>
            </w:r>
          </w:p>
          <w:p w14:paraId="7582BB7E" w14:textId="54F075E1" w:rsidR="001B2951" w:rsidRPr="00A803A6" w:rsidRDefault="001B2951" w:rsidP="00861088">
            <w:pPr>
              <w:spacing w:before="120" w:after="120"/>
              <w:rPr>
                <w:rFonts w:cs="Tahoma"/>
                <w:szCs w:val="22"/>
              </w:rPr>
            </w:pPr>
            <w:r>
              <w:rPr>
                <w:rFonts w:cs="Tahoma"/>
                <w:szCs w:val="22"/>
              </w:rPr>
              <w:t>Only after all three checks are entries submitted to the awarding bodies, and always prior to the entry deadline.</w:t>
            </w:r>
          </w:p>
        </w:tc>
      </w:tr>
    </w:tbl>
    <w:p w14:paraId="7CC76B78" w14:textId="308A65B9" w:rsidR="00775F95" w:rsidRPr="00A803A6" w:rsidRDefault="006D04A6" w:rsidP="00861088">
      <w:pPr>
        <w:spacing w:before="120" w:after="120"/>
        <w:rPr>
          <w:rFonts w:cs="Tahoma"/>
          <w:b/>
          <w:szCs w:val="22"/>
        </w:rPr>
      </w:pPr>
      <w:r w:rsidRPr="00A803A6">
        <w:rPr>
          <w:rFonts w:cs="Tahoma"/>
          <w:b/>
          <w:szCs w:val="22"/>
        </w:rPr>
        <w:t>Senior leaders</w:t>
      </w:r>
    </w:p>
    <w:p w14:paraId="0972C9B7" w14:textId="005ECBBC" w:rsidR="00775F95" w:rsidRPr="00A803A6" w:rsidRDefault="00775F95" w:rsidP="00861088">
      <w:pPr>
        <w:pStyle w:val="ListParagraph"/>
        <w:numPr>
          <w:ilvl w:val="0"/>
          <w:numId w:val="57"/>
        </w:numPr>
        <w:spacing w:after="120"/>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861088">
      <w:pPr>
        <w:pStyle w:val="ListParagraph"/>
        <w:numPr>
          <w:ilvl w:val="0"/>
          <w:numId w:val="57"/>
        </w:numPr>
        <w:spacing w:after="120"/>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lastRenderedPageBreak/>
        <w:t>changes to candidate personal details</w:t>
      </w:r>
    </w:p>
    <w:p w14:paraId="24CDDD3F"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amendments to existing entries</w:t>
      </w:r>
    </w:p>
    <w:p w14:paraId="08AD8352" w14:textId="77777777" w:rsidR="00775F95" w:rsidRPr="00A803A6" w:rsidRDefault="00775F95" w:rsidP="00861088">
      <w:pPr>
        <w:pStyle w:val="ListParagraph"/>
        <w:numPr>
          <w:ilvl w:val="1"/>
          <w:numId w:val="58"/>
        </w:numPr>
        <w:spacing w:after="120"/>
        <w:rPr>
          <w:rFonts w:cs="Tahoma"/>
          <w:szCs w:val="22"/>
        </w:rPr>
      </w:pPr>
      <w:r w:rsidRPr="00A803A6">
        <w:rPr>
          <w:rFonts w:cs="Tahoma"/>
          <w:szCs w:val="22"/>
        </w:rPr>
        <w:t>withdrawals of existing entries</w:t>
      </w:r>
    </w:p>
    <w:p w14:paraId="03939492" w14:textId="474FADBF" w:rsidR="00775F95" w:rsidRPr="00A803A6" w:rsidRDefault="00775F95" w:rsidP="00861088">
      <w:pPr>
        <w:pStyle w:val="ListParagraph"/>
        <w:numPr>
          <w:ilvl w:val="0"/>
          <w:numId w:val="6"/>
        </w:numPr>
        <w:spacing w:after="120"/>
        <w:rPr>
          <w:rFonts w:cs="Tahoma"/>
          <w:szCs w:val="22"/>
        </w:rPr>
      </w:pPr>
      <w:r w:rsidRPr="00A803A6">
        <w:rPr>
          <w:rFonts w:cs="Tahoma"/>
          <w:szCs w:val="22"/>
        </w:rPr>
        <w:t>Check final entry submission information provided by the EO and confirms information is correct</w:t>
      </w:r>
    </w:p>
    <w:p w14:paraId="44FFD1D4" w14:textId="0109F5C4" w:rsidR="00775F95" w:rsidRPr="001767FE" w:rsidRDefault="00775F95" w:rsidP="00861088">
      <w:pPr>
        <w:pStyle w:val="Heading3"/>
        <w:spacing w:before="0"/>
        <w:rPr>
          <w:rFonts w:cs="Tahoma"/>
          <w:b w:val="0"/>
          <w:bCs w:val="0"/>
          <w:color w:val="auto"/>
          <w:szCs w:val="22"/>
          <w:u w:val="single"/>
        </w:rPr>
      </w:pPr>
      <w:bookmarkStart w:id="44" w:name="_Toc125097513"/>
      <w:r w:rsidRPr="001767FE">
        <w:rPr>
          <w:rFonts w:cs="Tahoma"/>
          <w:b w:val="0"/>
          <w:bCs w:val="0"/>
          <w:color w:val="auto"/>
          <w:szCs w:val="22"/>
          <w:u w:val="single"/>
        </w:rPr>
        <w:t>Entry fees</w:t>
      </w:r>
      <w:bookmarkEnd w:id="44"/>
    </w:p>
    <w:tbl>
      <w:tblPr>
        <w:tblStyle w:val="TableGrid"/>
        <w:tblW w:w="0" w:type="auto"/>
        <w:tblInd w:w="279" w:type="dxa"/>
        <w:tblLook w:val="04A0" w:firstRow="1" w:lastRow="0" w:firstColumn="1" w:lastColumn="0" w:noHBand="0" w:noVBand="1"/>
      </w:tblPr>
      <w:tblGrid>
        <w:gridCol w:w="9763"/>
      </w:tblGrid>
      <w:tr w:rsidR="00775F95" w:rsidRPr="00A803A6" w14:paraId="117B13B1" w14:textId="77777777" w:rsidTr="00775F95">
        <w:tc>
          <w:tcPr>
            <w:tcW w:w="10331" w:type="dxa"/>
          </w:tcPr>
          <w:p w14:paraId="252181BE" w14:textId="6164D1AE" w:rsidR="00775F95" w:rsidRPr="00A803A6" w:rsidRDefault="001B2951" w:rsidP="00861088">
            <w:pPr>
              <w:spacing w:before="120" w:after="120"/>
              <w:rPr>
                <w:rFonts w:cs="Tahoma"/>
                <w:szCs w:val="22"/>
              </w:rPr>
            </w:pPr>
            <w:r>
              <w:rPr>
                <w:rFonts w:cs="Tahoma"/>
                <w:szCs w:val="22"/>
              </w:rPr>
              <w:t>Standard entry fees are covered by the exams office budget</w:t>
            </w:r>
            <w:r w:rsidR="00080651">
              <w:rPr>
                <w:rFonts w:cs="Tahoma"/>
                <w:szCs w:val="22"/>
              </w:rPr>
              <w:t>. Any late fees that occur as part of a curriculum leader making a late change after the deadline date, and after signing off on the entry list, will be charged to departmental budgets.</w:t>
            </w:r>
          </w:p>
        </w:tc>
      </w:tr>
    </w:tbl>
    <w:p w14:paraId="39AF3396" w14:textId="7A748B13" w:rsidR="00775F95" w:rsidRPr="001767FE" w:rsidRDefault="00775F95" w:rsidP="00861088">
      <w:pPr>
        <w:pStyle w:val="Heading3"/>
        <w:rPr>
          <w:rFonts w:cs="Tahoma"/>
          <w:b w:val="0"/>
          <w:bCs w:val="0"/>
          <w:color w:val="auto"/>
          <w:szCs w:val="22"/>
          <w:u w:val="single"/>
        </w:rPr>
      </w:pPr>
      <w:bookmarkStart w:id="45" w:name="_Toc125097514"/>
      <w:r w:rsidRPr="001767FE">
        <w:rPr>
          <w:rFonts w:cs="Tahoma"/>
          <w:b w:val="0"/>
          <w:bCs w:val="0"/>
          <w:color w:val="auto"/>
          <w:szCs w:val="22"/>
          <w:u w:val="single"/>
        </w:rPr>
        <w:t>Late entries</w:t>
      </w:r>
      <w:bookmarkEnd w:id="45"/>
    </w:p>
    <w:p w14:paraId="620B06AD" w14:textId="77777777" w:rsidR="00775F95" w:rsidRPr="00A803A6" w:rsidRDefault="00775F95" w:rsidP="00861088">
      <w:pPr>
        <w:spacing w:after="120"/>
        <w:rPr>
          <w:rFonts w:cs="Tahoma"/>
          <w:b/>
          <w:szCs w:val="22"/>
        </w:rPr>
      </w:pPr>
      <w:r w:rsidRPr="00A803A6">
        <w:rPr>
          <w:rFonts w:cs="Tahoma"/>
          <w:b/>
          <w:szCs w:val="22"/>
        </w:rPr>
        <w:t>Exams officer</w:t>
      </w:r>
    </w:p>
    <w:p w14:paraId="5C0BFA61"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Has clear entry procedures in place to minimise the risk of late entries</w:t>
      </w:r>
    </w:p>
    <w:p w14:paraId="52914BC8" w14:textId="77777777" w:rsidR="00775F95" w:rsidRPr="00A803A6" w:rsidRDefault="00775F95" w:rsidP="00861088">
      <w:pPr>
        <w:pStyle w:val="ListParagraph"/>
        <w:numPr>
          <w:ilvl w:val="0"/>
          <w:numId w:val="59"/>
        </w:numPr>
        <w:spacing w:after="120"/>
        <w:rPr>
          <w:rFonts w:cs="Tahoma"/>
          <w:szCs w:val="22"/>
        </w:rPr>
      </w:pPr>
      <w:r w:rsidRPr="00A803A6">
        <w:rPr>
          <w:rFonts w:cs="Tahoma"/>
          <w:szCs w:val="22"/>
        </w:rPr>
        <w:t>Charges any late or other penalty fees to departmental budgets</w:t>
      </w:r>
    </w:p>
    <w:p w14:paraId="2B150AC1" w14:textId="32B2FEBE" w:rsidR="00775F95" w:rsidRPr="00A803A6" w:rsidRDefault="006D04A6" w:rsidP="00861088">
      <w:pPr>
        <w:spacing w:after="120"/>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861088">
      <w:pPr>
        <w:pStyle w:val="ListParagraph"/>
        <w:numPr>
          <w:ilvl w:val="0"/>
          <w:numId w:val="7"/>
        </w:numPr>
        <w:spacing w:after="120"/>
        <w:rPr>
          <w:rFonts w:cs="Tahoma"/>
          <w:szCs w:val="22"/>
        </w:rPr>
      </w:pPr>
      <w:r w:rsidRPr="00A803A6">
        <w:rPr>
          <w:rFonts w:cs="Tahoma"/>
          <w:szCs w:val="22"/>
        </w:rPr>
        <w:t>Minimise the risk of late entries by</w:t>
      </w:r>
    </w:p>
    <w:p w14:paraId="7B49D26D" w14:textId="328F05D0" w:rsidR="00775F95" w:rsidRPr="00A803A6" w:rsidRDefault="00544D51" w:rsidP="00861088">
      <w:pPr>
        <w:pStyle w:val="ListParagraph"/>
        <w:numPr>
          <w:ilvl w:val="1"/>
          <w:numId w:val="60"/>
        </w:numPr>
        <w:spacing w:after="120"/>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861088">
      <w:pPr>
        <w:pStyle w:val="ListParagraph"/>
        <w:numPr>
          <w:ilvl w:val="1"/>
          <w:numId w:val="60"/>
        </w:numPr>
        <w:spacing w:after="120"/>
        <w:rPr>
          <w:rFonts w:cs="Tahoma"/>
          <w:szCs w:val="22"/>
        </w:rPr>
      </w:pPr>
      <w:r w:rsidRPr="00A803A6">
        <w:rPr>
          <w:rFonts w:cs="Tahoma"/>
          <w:szCs w:val="22"/>
        </w:rPr>
        <w:t>meeting internal deadlines identified by the EO for making final entries</w:t>
      </w:r>
    </w:p>
    <w:p w14:paraId="681AA5BD" w14:textId="76260331" w:rsidR="00775F95" w:rsidRPr="001767FE" w:rsidRDefault="00775F95" w:rsidP="00861088">
      <w:pPr>
        <w:pStyle w:val="Heading3"/>
        <w:spacing w:before="0"/>
        <w:rPr>
          <w:rFonts w:cs="Tahoma"/>
          <w:b w:val="0"/>
          <w:bCs w:val="0"/>
          <w:color w:val="auto"/>
          <w:szCs w:val="22"/>
          <w:u w:val="single"/>
        </w:rPr>
      </w:pPr>
      <w:bookmarkStart w:id="46" w:name="_Toc125097515"/>
      <w:r w:rsidRPr="001767FE">
        <w:rPr>
          <w:rFonts w:cs="Tahoma"/>
          <w:b w:val="0"/>
          <w:bCs w:val="0"/>
          <w:color w:val="auto"/>
          <w:szCs w:val="22"/>
          <w:u w:val="single"/>
        </w:rPr>
        <w:t>Re-sit entries</w:t>
      </w:r>
      <w:bookmarkEnd w:id="46"/>
    </w:p>
    <w:tbl>
      <w:tblPr>
        <w:tblStyle w:val="TableGrid"/>
        <w:tblW w:w="0" w:type="auto"/>
        <w:tblInd w:w="421" w:type="dxa"/>
        <w:tblLook w:val="04A0" w:firstRow="1" w:lastRow="0" w:firstColumn="1" w:lastColumn="0" w:noHBand="0" w:noVBand="1"/>
      </w:tblPr>
      <w:tblGrid>
        <w:gridCol w:w="9621"/>
      </w:tblGrid>
      <w:tr w:rsidR="00775F95" w:rsidRPr="00A803A6" w14:paraId="1CA6A327" w14:textId="77777777" w:rsidTr="00775F95">
        <w:tc>
          <w:tcPr>
            <w:tcW w:w="10189" w:type="dxa"/>
          </w:tcPr>
          <w:p w14:paraId="0EA2C56C" w14:textId="77777777" w:rsidR="00775F95" w:rsidRDefault="00080651" w:rsidP="00861088">
            <w:pPr>
              <w:spacing w:before="120" w:after="120"/>
              <w:rPr>
                <w:rFonts w:cs="Tahoma"/>
                <w:szCs w:val="22"/>
              </w:rPr>
            </w:pPr>
            <w:r>
              <w:rPr>
                <w:rFonts w:cs="Tahoma"/>
                <w:szCs w:val="22"/>
              </w:rPr>
              <w:t>Students who do not obtain a grade 4 in GCSE Mathematics or GCSE English Literature, and who study at the school’s sixth form, will be required to re-sit the qualification in each November and summer series until they do obtain a grade 4 or above. The entry fees for re-sits are paid by the school</w:t>
            </w:r>
            <w:r w:rsidR="00AE170C">
              <w:rPr>
                <w:rFonts w:cs="Tahoma"/>
                <w:szCs w:val="22"/>
              </w:rPr>
              <w:t xml:space="preserve"> </w:t>
            </w:r>
            <w:r>
              <w:rPr>
                <w:rFonts w:cs="Tahoma"/>
                <w:szCs w:val="22"/>
              </w:rPr>
              <w:t>in these circumstances.</w:t>
            </w:r>
          </w:p>
          <w:p w14:paraId="15E25887" w14:textId="77777777" w:rsidR="00080651" w:rsidRDefault="00080651" w:rsidP="00861088">
            <w:pPr>
              <w:spacing w:before="120" w:after="120"/>
              <w:rPr>
                <w:rFonts w:cs="Tahoma"/>
                <w:szCs w:val="22"/>
              </w:rPr>
            </w:pPr>
            <w:r>
              <w:rPr>
                <w:rFonts w:cs="Tahoma"/>
                <w:szCs w:val="22"/>
              </w:rPr>
              <w:t>Any students who achieve above a grade 4 but still want to re-sit the qualification to achieve a better grade will be allowed to, but they will need to pay for the re-sit themselves. The rate charged will be in-line with the awarding body entry fees.</w:t>
            </w:r>
          </w:p>
          <w:p w14:paraId="61553387" w14:textId="10CF5A0A" w:rsidR="00080651" w:rsidRPr="00A803A6" w:rsidRDefault="00080651" w:rsidP="00861088">
            <w:pPr>
              <w:spacing w:before="120" w:after="120"/>
              <w:rPr>
                <w:rFonts w:cs="Tahoma"/>
                <w:szCs w:val="22"/>
              </w:rPr>
            </w:pPr>
            <w:r>
              <w:rPr>
                <w:rFonts w:cs="Tahoma"/>
                <w:szCs w:val="22"/>
              </w:rPr>
              <w:t>Re-sit opportunities are only available to students still attending Fulford School.</w:t>
            </w:r>
          </w:p>
        </w:tc>
      </w:tr>
    </w:tbl>
    <w:p w14:paraId="5606EAB6" w14:textId="23A468DA" w:rsidR="00775F95" w:rsidRPr="001767FE" w:rsidRDefault="00775F95" w:rsidP="00861088">
      <w:pPr>
        <w:pStyle w:val="Heading3"/>
        <w:rPr>
          <w:rFonts w:cs="Tahoma"/>
          <w:color w:val="auto"/>
          <w:szCs w:val="22"/>
          <w:u w:val="single"/>
        </w:rPr>
      </w:pPr>
      <w:bookmarkStart w:id="47" w:name="_Toc125097516"/>
      <w:r w:rsidRPr="001767FE">
        <w:rPr>
          <w:rFonts w:cs="Tahoma"/>
          <w:color w:val="auto"/>
          <w:szCs w:val="22"/>
          <w:u w:val="single"/>
        </w:rPr>
        <w:t>Private candidates</w:t>
      </w:r>
      <w:bookmarkEnd w:id="47"/>
    </w:p>
    <w:tbl>
      <w:tblPr>
        <w:tblStyle w:val="TableGrid"/>
        <w:tblW w:w="0" w:type="auto"/>
        <w:tblInd w:w="421" w:type="dxa"/>
        <w:tblLook w:val="04A0" w:firstRow="1" w:lastRow="0" w:firstColumn="1" w:lastColumn="0" w:noHBand="0" w:noVBand="1"/>
      </w:tblPr>
      <w:tblGrid>
        <w:gridCol w:w="9621"/>
      </w:tblGrid>
      <w:tr w:rsidR="00775F95" w:rsidRPr="00A803A6" w14:paraId="2D431B00" w14:textId="77777777" w:rsidTr="00775F95">
        <w:tc>
          <w:tcPr>
            <w:tcW w:w="10189" w:type="dxa"/>
          </w:tcPr>
          <w:p w14:paraId="62673AAE" w14:textId="24FE0892" w:rsidR="005B35CB" w:rsidRPr="00A803A6" w:rsidRDefault="00080651" w:rsidP="00861088">
            <w:pPr>
              <w:spacing w:after="120"/>
              <w:rPr>
                <w:rFonts w:cs="Tahoma"/>
                <w:szCs w:val="22"/>
              </w:rPr>
            </w:pPr>
            <w:r>
              <w:rPr>
                <w:rFonts w:cs="Tahoma"/>
                <w:szCs w:val="22"/>
              </w:rPr>
              <w:t>Fulford School do not accept private candidates.</w:t>
            </w:r>
          </w:p>
        </w:tc>
      </w:tr>
    </w:tbl>
    <w:p w14:paraId="2AD1F1F7" w14:textId="75573488" w:rsidR="00775F95" w:rsidRPr="001767FE" w:rsidRDefault="00775F95" w:rsidP="00861088">
      <w:pPr>
        <w:pStyle w:val="Heading3"/>
        <w:rPr>
          <w:rFonts w:cs="Tahoma"/>
          <w:b w:val="0"/>
          <w:bCs w:val="0"/>
          <w:color w:val="auto"/>
          <w:szCs w:val="22"/>
          <w:u w:val="single"/>
        </w:rPr>
      </w:pPr>
      <w:bookmarkStart w:id="48" w:name="_Toc125097517"/>
      <w:r w:rsidRPr="001767FE">
        <w:rPr>
          <w:rFonts w:cs="Tahoma"/>
          <w:b w:val="0"/>
          <w:bCs w:val="0"/>
          <w:color w:val="auto"/>
          <w:szCs w:val="22"/>
          <w:u w:val="single"/>
        </w:rPr>
        <w:t>Candidate statements of entry</w:t>
      </w:r>
      <w:bookmarkEnd w:id="48"/>
    </w:p>
    <w:p w14:paraId="4DB4CD06" w14:textId="77777777" w:rsidR="00775F95" w:rsidRPr="00A803A6" w:rsidRDefault="00775F95" w:rsidP="00861088">
      <w:pPr>
        <w:spacing w:after="120"/>
        <w:rPr>
          <w:rFonts w:cs="Tahoma"/>
          <w:b/>
          <w:szCs w:val="22"/>
        </w:rPr>
      </w:pPr>
      <w:r w:rsidRPr="00A803A6">
        <w:rPr>
          <w:rFonts w:cs="Tahoma"/>
          <w:b/>
          <w:szCs w:val="22"/>
        </w:rPr>
        <w:t>Exams officer</w:t>
      </w:r>
    </w:p>
    <w:p w14:paraId="2C2A4010" w14:textId="62FA7051" w:rsidR="00775F95" w:rsidRPr="00A803A6" w:rsidRDefault="003E4750" w:rsidP="00861088">
      <w:pPr>
        <w:pStyle w:val="ListParagraph"/>
        <w:numPr>
          <w:ilvl w:val="0"/>
          <w:numId w:val="8"/>
        </w:numPr>
        <w:spacing w:after="120"/>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861088">
      <w:pPr>
        <w:spacing w:after="120"/>
        <w:rPr>
          <w:rFonts w:cs="Tahoma"/>
          <w:b/>
          <w:szCs w:val="22"/>
        </w:rPr>
      </w:pPr>
      <w:r w:rsidRPr="00A803A6">
        <w:rPr>
          <w:rFonts w:cs="Tahoma"/>
          <w:b/>
          <w:szCs w:val="22"/>
        </w:rPr>
        <w:t>Teaching staff</w:t>
      </w:r>
    </w:p>
    <w:p w14:paraId="50A9E485"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861088">
      <w:pPr>
        <w:spacing w:after="120"/>
        <w:rPr>
          <w:rFonts w:cs="Tahoma"/>
          <w:b/>
          <w:szCs w:val="22"/>
        </w:rPr>
      </w:pPr>
      <w:r w:rsidRPr="00A803A6">
        <w:rPr>
          <w:rFonts w:cs="Tahoma"/>
          <w:b/>
          <w:szCs w:val="22"/>
        </w:rPr>
        <w:t>Candidates</w:t>
      </w:r>
    </w:p>
    <w:p w14:paraId="35EFD356"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861088">
      <w:pPr>
        <w:pStyle w:val="Headinglevel2"/>
        <w:spacing w:before="360"/>
        <w:rPr>
          <w:rFonts w:cs="Arial"/>
        </w:rPr>
      </w:pPr>
      <w:bookmarkStart w:id="49" w:name="_Toc125097518"/>
      <w:r w:rsidRPr="006E6492">
        <w:rPr>
          <w:rFonts w:cs="Arial"/>
        </w:rPr>
        <w:t>Pre-exams: roles and responsibilities</w:t>
      </w:r>
      <w:bookmarkEnd w:id="49"/>
    </w:p>
    <w:p w14:paraId="1ACA8875" w14:textId="06AE8B9A" w:rsidR="00775F95" w:rsidRPr="001767FE" w:rsidRDefault="00775F95" w:rsidP="00861088">
      <w:pPr>
        <w:pStyle w:val="Heading3"/>
        <w:spacing w:before="0"/>
        <w:rPr>
          <w:rFonts w:cs="Arial"/>
          <w:b w:val="0"/>
          <w:bCs w:val="0"/>
          <w:color w:val="auto"/>
          <w:u w:val="single"/>
        </w:rPr>
      </w:pPr>
      <w:bookmarkStart w:id="50" w:name="_Toc125097519"/>
      <w:r w:rsidRPr="001767FE">
        <w:rPr>
          <w:rFonts w:cs="Arial"/>
          <w:b w:val="0"/>
          <w:bCs w:val="0"/>
          <w:color w:val="auto"/>
          <w:u w:val="single"/>
        </w:rPr>
        <w:t>Access arrangements</w:t>
      </w:r>
      <w:r w:rsidR="00DA2837" w:rsidRPr="001767FE">
        <w:rPr>
          <w:rFonts w:cs="Arial"/>
          <w:b w:val="0"/>
          <w:bCs w:val="0"/>
          <w:color w:val="auto"/>
          <w:u w:val="single"/>
        </w:rPr>
        <w:t xml:space="preserve"> and reasonable adjustments</w:t>
      </w:r>
      <w:bookmarkEnd w:id="50"/>
    </w:p>
    <w:p w14:paraId="7CF47C78" w14:textId="0A39C07A" w:rsidR="00775F95" w:rsidRPr="006E6492" w:rsidRDefault="00FE640E" w:rsidP="00861088">
      <w:pPr>
        <w:spacing w:after="120"/>
        <w:rPr>
          <w:rFonts w:cs="Arial"/>
          <w:b/>
        </w:rPr>
      </w:pPr>
      <w:r w:rsidRPr="00DA2837">
        <w:rPr>
          <w:b/>
          <w:bCs/>
        </w:rPr>
        <w:t>ALS lead/</w:t>
      </w:r>
      <w:r w:rsidR="00775F95" w:rsidRPr="00DA2837">
        <w:rPr>
          <w:rFonts w:cs="Arial"/>
          <w:b/>
        </w:rPr>
        <w:t>SENCo</w:t>
      </w:r>
    </w:p>
    <w:p w14:paraId="4A57F8F6" w14:textId="5FD9B310" w:rsidR="00775F95" w:rsidRPr="006E6492" w:rsidRDefault="00775F95" w:rsidP="00861088">
      <w:pPr>
        <w:pStyle w:val="ListParagraph"/>
        <w:numPr>
          <w:ilvl w:val="0"/>
          <w:numId w:val="61"/>
        </w:numPr>
        <w:spacing w:after="120"/>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861088">
      <w:pPr>
        <w:pStyle w:val="ListParagraph"/>
        <w:numPr>
          <w:ilvl w:val="0"/>
          <w:numId w:val="61"/>
        </w:numPr>
        <w:spacing w:after="120"/>
        <w:rPr>
          <w:rFonts w:cs="Arial"/>
          <w:b/>
        </w:rPr>
      </w:pPr>
      <w:r w:rsidRPr="006E6492">
        <w:rPr>
          <w:rFonts w:cs="Arial"/>
        </w:rPr>
        <w:lastRenderedPageBreak/>
        <w:t>Ensures a candidate is involved in any decisions about arrangements, adjustments and /or adaptations that may be put in place for him/her</w:t>
      </w:r>
    </w:p>
    <w:p w14:paraId="35754191" w14:textId="11BFF39A" w:rsidR="00775F95" w:rsidRPr="006E6492" w:rsidRDefault="00775F95" w:rsidP="00861088">
      <w:pPr>
        <w:pStyle w:val="ListParagraph"/>
        <w:numPr>
          <w:ilvl w:val="0"/>
          <w:numId w:val="61"/>
        </w:numPr>
        <w:spacing w:after="120"/>
        <w:rPr>
          <w:rFonts w:cs="Arial"/>
          <w:b/>
        </w:rPr>
      </w:pPr>
      <w:r w:rsidRPr="006E6492">
        <w:rPr>
          <w:rFonts w:cs="Arial"/>
        </w:rPr>
        <w:t xml:space="preserve">Ensures exam information (JCQ information for </w:t>
      </w:r>
      <w:r w:rsidR="00080651" w:rsidRPr="00313C99">
        <w:rPr>
          <w:rFonts w:cs="Arial"/>
        </w:rPr>
        <w:t>candidates</w:t>
      </w:r>
      <w:r w:rsidRPr="00313C99">
        <w:rPr>
          <w:rFonts w:cs="Arial"/>
        </w:rPr>
        <w:t xml:space="preserve"> </w:t>
      </w:r>
      <w:r w:rsidR="00DA2837" w:rsidRPr="00313C99">
        <w:rPr>
          <w:rFonts w:cs="Arial"/>
        </w:rPr>
        <w:t>documents</w:t>
      </w:r>
      <w:r w:rsidRPr="00313C99">
        <w:rPr>
          <w:rFonts w:cs="Arial"/>
        </w:rPr>
        <w:t>, individual</w:t>
      </w:r>
      <w:r w:rsidRPr="006E6492">
        <w:rPr>
          <w:rFonts w:cs="Arial"/>
        </w:rPr>
        <w:t xml:space="preserve"> exam timetable etc.) is adapted where this may be required for a disabled candidate to access it</w:t>
      </w:r>
    </w:p>
    <w:p w14:paraId="6991979A" w14:textId="74151D64" w:rsidR="00C24F66" w:rsidRPr="003F6F19" w:rsidRDefault="00775F95" w:rsidP="00861088">
      <w:pPr>
        <w:pStyle w:val="ListParagraph"/>
        <w:numPr>
          <w:ilvl w:val="0"/>
          <w:numId w:val="61"/>
        </w:numPr>
        <w:spacing w:after="120"/>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861088">
      <w:pPr>
        <w:pStyle w:val="ListParagraph"/>
        <w:numPr>
          <w:ilvl w:val="0"/>
          <w:numId w:val="61"/>
        </w:numPr>
        <w:spacing w:after="120"/>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767FE" w:rsidRDefault="00775F95" w:rsidP="00861088">
      <w:pPr>
        <w:pStyle w:val="Heading3"/>
        <w:spacing w:before="0"/>
        <w:rPr>
          <w:rFonts w:cs="Arial"/>
          <w:b w:val="0"/>
          <w:bCs w:val="0"/>
          <w:color w:val="auto"/>
          <w:u w:val="single"/>
        </w:rPr>
      </w:pPr>
      <w:bookmarkStart w:id="51" w:name="_Toc125097520"/>
      <w:r w:rsidRPr="001767FE">
        <w:rPr>
          <w:rFonts w:cs="Arial"/>
          <w:b w:val="0"/>
          <w:bCs w:val="0"/>
          <w:color w:val="auto"/>
          <w:u w:val="single"/>
        </w:rPr>
        <w:t>Briefing candidates</w:t>
      </w:r>
      <w:bookmarkEnd w:id="51"/>
    </w:p>
    <w:p w14:paraId="281CEF3C" w14:textId="77777777" w:rsidR="00775F95" w:rsidRPr="006E6492" w:rsidRDefault="00775F95" w:rsidP="00861088">
      <w:pPr>
        <w:spacing w:after="120"/>
        <w:rPr>
          <w:rFonts w:cs="Arial"/>
          <w:b/>
        </w:rPr>
      </w:pPr>
      <w:r w:rsidRPr="006E6492">
        <w:rPr>
          <w:rFonts w:cs="Arial"/>
          <w:b/>
        </w:rPr>
        <w:t>Exams officer</w:t>
      </w:r>
    </w:p>
    <w:p w14:paraId="79129A73" w14:textId="73D8DD5F" w:rsidR="00775F95" w:rsidRPr="005E2428" w:rsidRDefault="00775F95" w:rsidP="00861088">
      <w:pPr>
        <w:pStyle w:val="ListParagraph"/>
        <w:numPr>
          <w:ilvl w:val="0"/>
          <w:numId w:val="62"/>
        </w:numPr>
        <w:spacing w:after="120"/>
        <w:rPr>
          <w:rFonts w:cs="Arial"/>
        </w:rPr>
      </w:pPr>
      <w:r w:rsidRPr="005E2428">
        <w:rPr>
          <w:rFonts w:cs="Arial"/>
        </w:rPr>
        <w:t>Issues individual exam timetable information to candidates</w:t>
      </w:r>
      <w:r w:rsidR="00556471" w:rsidRPr="005E2428">
        <w:rPr>
          <w:rFonts w:cs="Arial"/>
        </w:rPr>
        <w:t xml:space="preserve"> </w:t>
      </w:r>
      <w:bookmarkStart w:id="52" w:name="_Hlk528948763"/>
      <w:r w:rsidR="00213470" w:rsidRPr="005E2428">
        <w:rPr>
          <w:rFonts w:cs="Arial"/>
        </w:rPr>
        <w:t xml:space="preserve">and informs candidates of any </w:t>
      </w:r>
      <w:r w:rsidR="000F3C48" w:rsidRPr="005E2428">
        <w:rPr>
          <w:rFonts w:cs="Arial"/>
        </w:rPr>
        <w:t xml:space="preserve">designated </w:t>
      </w:r>
      <w:r w:rsidR="00213470" w:rsidRPr="005E2428">
        <w:rPr>
          <w:rFonts w:cs="Arial"/>
        </w:rPr>
        <w:t>contingency day</w:t>
      </w:r>
      <w:r w:rsidR="00313C99" w:rsidRPr="005E2428">
        <w:rPr>
          <w:rFonts w:cs="Arial"/>
        </w:rPr>
        <w:t>(s)</w:t>
      </w:r>
      <w:r w:rsidR="00213470" w:rsidRPr="005E2428">
        <w:rPr>
          <w:rFonts w:cs="Arial"/>
        </w:rPr>
        <w:t xml:space="preserve"> awarding bodies may identify in the event of national or </w:t>
      </w:r>
      <w:r w:rsidR="003D5870" w:rsidRPr="005E2428">
        <w:rPr>
          <w:rFonts w:cs="Arial"/>
        </w:rPr>
        <w:t xml:space="preserve">significant </w:t>
      </w:r>
      <w:r w:rsidR="00213470" w:rsidRPr="005E2428">
        <w:rPr>
          <w:rFonts w:cs="Arial"/>
        </w:rPr>
        <w:t>local disruption to exams</w:t>
      </w:r>
      <w:r w:rsidRPr="005E2428">
        <w:rPr>
          <w:rFonts w:cs="Arial"/>
        </w:rPr>
        <w:t xml:space="preserve"> </w:t>
      </w:r>
    </w:p>
    <w:bookmarkEnd w:id="52"/>
    <w:p w14:paraId="59BC1CD2" w14:textId="2438A1E3" w:rsidR="00775F95" w:rsidRPr="00DA2837" w:rsidRDefault="00630BF8" w:rsidP="00861088">
      <w:pPr>
        <w:pStyle w:val="ListParagraph"/>
        <w:numPr>
          <w:ilvl w:val="0"/>
          <w:numId w:val="62"/>
        </w:numPr>
        <w:spacing w:after="120"/>
        <w:rPr>
          <w:rFonts w:cs="Tahoma"/>
          <w:szCs w:val="22"/>
        </w:rPr>
      </w:pPr>
      <w:r w:rsidRPr="00DA2837">
        <w:rPr>
          <w:rFonts w:cs="Tahoma"/>
          <w:szCs w:val="22"/>
        </w:rPr>
        <w:t>Prior to exams i</w:t>
      </w:r>
      <w:r w:rsidR="00775F95" w:rsidRPr="00DA2837">
        <w:rPr>
          <w:rFonts w:cs="Tahoma"/>
          <w:szCs w:val="22"/>
        </w:rPr>
        <w:t>ssues relevant JCQ information for candidates documents</w:t>
      </w:r>
    </w:p>
    <w:p w14:paraId="20AA85A0" w14:textId="77777777" w:rsidR="00775F95" w:rsidRPr="00DA2837" w:rsidRDefault="00775F95" w:rsidP="00861088">
      <w:pPr>
        <w:pStyle w:val="ListParagraph"/>
        <w:numPr>
          <w:ilvl w:val="0"/>
          <w:numId w:val="62"/>
        </w:numPr>
        <w:spacing w:after="120"/>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861088">
      <w:pPr>
        <w:pStyle w:val="ListParagraph"/>
        <w:numPr>
          <w:ilvl w:val="0"/>
          <w:numId w:val="62"/>
        </w:numPr>
        <w:spacing w:after="120"/>
        <w:rPr>
          <w:rFonts w:cs="Tahoma"/>
          <w:szCs w:val="22"/>
        </w:rPr>
      </w:pPr>
      <w:r w:rsidRPr="00DA2837">
        <w:rPr>
          <w:rFonts w:cs="Tahoma"/>
          <w:szCs w:val="22"/>
        </w:rPr>
        <w:t>Issues centre exam information to candidates including information on:</w:t>
      </w:r>
    </w:p>
    <w:p w14:paraId="048598DA" w14:textId="77777777" w:rsidR="004970F3" w:rsidRDefault="00775F95" w:rsidP="00861088">
      <w:pPr>
        <w:pStyle w:val="ListParagraph"/>
        <w:numPr>
          <w:ilvl w:val="1"/>
          <w:numId w:val="62"/>
        </w:numPr>
        <w:spacing w:after="120"/>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861088">
      <w:pPr>
        <w:pStyle w:val="ListParagraph"/>
        <w:numPr>
          <w:ilvl w:val="1"/>
          <w:numId w:val="62"/>
        </w:numPr>
        <w:spacing w:after="120"/>
        <w:rPr>
          <w:rFonts w:cs="Arial"/>
        </w:rPr>
      </w:pPr>
      <w:r w:rsidRPr="004970F3">
        <w:rPr>
          <w:rFonts w:cs="Arial"/>
        </w:rPr>
        <w:t>arriving late for an exam</w:t>
      </w:r>
    </w:p>
    <w:p w14:paraId="50B48B6C" w14:textId="77777777" w:rsidR="004970F3" w:rsidRDefault="00775F95" w:rsidP="00861088">
      <w:pPr>
        <w:pStyle w:val="ListParagraph"/>
        <w:numPr>
          <w:ilvl w:val="1"/>
          <w:numId w:val="62"/>
        </w:numPr>
        <w:spacing w:after="120"/>
        <w:rPr>
          <w:rFonts w:cs="Arial"/>
        </w:rPr>
      </w:pPr>
      <w:r w:rsidRPr="004970F3">
        <w:rPr>
          <w:rFonts w:cs="Arial"/>
        </w:rPr>
        <w:t>absence or illness during exams</w:t>
      </w:r>
    </w:p>
    <w:p w14:paraId="3FDD3BA3" w14:textId="77777777" w:rsidR="004970F3" w:rsidRDefault="00775F95" w:rsidP="00861088">
      <w:pPr>
        <w:pStyle w:val="ListParagraph"/>
        <w:numPr>
          <w:ilvl w:val="1"/>
          <w:numId w:val="62"/>
        </w:numPr>
        <w:spacing w:after="120"/>
        <w:rPr>
          <w:rFonts w:cs="Arial"/>
        </w:rPr>
      </w:pPr>
      <w:r w:rsidRPr="004970F3">
        <w:rPr>
          <w:rFonts w:cs="Arial"/>
        </w:rPr>
        <w:t>what equipment is/is not provided by the centre</w:t>
      </w:r>
    </w:p>
    <w:p w14:paraId="0FC639D1" w14:textId="6545B36B" w:rsidR="004970F3" w:rsidRDefault="00775F95" w:rsidP="00861088">
      <w:pPr>
        <w:pStyle w:val="ListParagraph"/>
        <w:numPr>
          <w:ilvl w:val="1"/>
          <w:numId w:val="62"/>
        </w:numPr>
        <w:spacing w:after="120"/>
        <w:rPr>
          <w:rFonts w:cs="Arial"/>
        </w:rPr>
      </w:pPr>
      <w:r w:rsidRPr="004970F3">
        <w:rPr>
          <w:rFonts w:cs="Arial"/>
        </w:rPr>
        <w:t>food and drink in exam rooms</w:t>
      </w:r>
    </w:p>
    <w:p w14:paraId="3E010309" w14:textId="789DA91C" w:rsidR="00DA2837" w:rsidRPr="00313C99" w:rsidRDefault="00DA2837" w:rsidP="00861088">
      <w:pPr>
        <w:pStyle w:val="ListParagraph"/>
        <w:numPr>
          <w:ilvl w:val="1"/>
          <w:numId w:val="62"/>
        </w:numPr>
        <w:spacing w:after="120"/>
        <w:rPr>
          <w:rFonts w:cs="Arial"/>
        </w:rPr>
      </w:pPr>
      <w:r w:rsidRPr="00313C99">
        <w:rPr>
          <w:rFonts w:cs="Arial"/>
        </w:rPr>
        <w:t>unauthorised items in exam rooms</w:t>
      </w:r>
    </w:p>
    <w:p w14:paraId="1878A9B3" w14:textId="77777777" w:rsidR="004970F3" w:rsidRDefault="00775F95" w:rsidP="00861088">
      <w:pPr>
        <w:pStyle w:val="ListParagraph"/>
        <w:numPr>
          <w:ilvl w:val="1"/>
          <w:numId w:val="62"/>
        </w:numPr>
        <w:spacing w:after="120"/>
        <w:rPr>
          <w:rFonts w:cs="Arial"/>
        </w:rPr>
      </w:pPr>
      <w:r w:rsidRPr="004970F3">
        <w:rPr>
          <w:rFonts w:cs="Arial"/>
        </w:rPr>
        <w:t>when and how results will be issued and the staff that will be available</w:t>
      </w:r>
    </w:p>
    <w:p w14:paraId="0E1BAF62" w14:textId="339D00A7" w:rsidR="004970F3" w:rsidRPr="00080651" w:rsidRDefault="00775F95" w:rsidP="00861088">
      <w:pPr>
        <w:pStyle w:val="ListParagraph"/>
        <w:numPr>
          <w:ilvl w:val="1"/>
          <w:numId w:val="62"/>
        </w:numPr>
        <w:spacing w:after="120"/>
        <w:rPr>
          <w:rFonts w:cs="Arial"/>
        </w:rPr>
      </w:pPr>
      <w:r w:rsidRPr="00080651">
        <w:rPr>
          <w:rFonts w:cs="Arial"/>
        </w:rPr>
        <w:t>post-results services</w:t>
      </w:r>
      <w:r w:rsidR="00BA48A9" w:rsidRPr="00080651">
        <w:rPr>
          <w:rFonts w:cs="Arial"/>
        </w:rPr>
        <w:t xml:space="preserve"> information</w:t>
      </w:r>
      <w:r w:rsidRPr="00080651">
        <w:rPr>
          <w:rFonts w:cs="Arial"/>
        </w:rPr>
        <w:t xml:space="preserve"> and how the centre </w:t>
      </w:r>
      <w:r w:rsidR="00025752" w:rsidRPr="00080651">
        <w:rPr>
          <w:rFonts w:cs="Arial"/>
        </w:rPr>
        <w:t xml:space="preserve">will deal </w:t>
      </w:r>
      <w:r w:rsidRPr="00080651">
        <w:rPr>
          <w:rFonts w:cs="Arial"/>
        </w:rPr>
        <w:t>with requests from candidates</w:t>
      </w:r>
    </w:p>
    <w:p w14:paraId="5AE4C53D" w14:textId="22395FC4" w:rsidR="00452925" w:rsidRPr="004970F3" w:rsidRDefault="00775F95" w:rsidP="00861088">
      <w:pPr>
        <w:pStyle w:val="ListParagraph"/>
        <w:numPr>
          <w:ilvl w:val="1"/>
          <w:numId w:val="62"/>
        </w:numPr>
        <w:spacing w:after="120"/>
        <w:rPr>
          <w:rFonts w:cs="Arial"/>
        </w:rPr>
      </w:pPr>
      <w:r w:rsidRPr="004970F3">
        <w:rPr>
          <w:rFonts w:cs="Arial"/>
        </w:rPr>
        <w:t>when and how certificates will be issued</w:t>
      </w:r>
    </w:p>
    <w:p w14:paraId="2B5760E5" w14:textId="60B3423D" w:rsidR="00775F95" w:rsidRPr="006E6492" w:rsidRDefault="00775F95" w:rsidP="001767FE">
      <w:pPr>
        <w:pStyle w:val="Heading3"/>
        <w:ind w:left="1080"/>
      </w:pPr>
      <w:bookmarkStart w:id="53" w:name="_Toc125097521"/>
      <w:r w:rsidRPr="00807C62">
        <w:t xml:space="preserve">Access to </w:t>
      </w:r>
      <w:r w:rsidR="00A40EB0">
        <w:t>S</w:t>
      </w:r>
      <w:r w:rsidRPr="00807C62">
        <w:t xml:space="preserve">cripts, </w:t>
      </w:r>
      <w:r w:rsidR="00A40EB0">
        <w:t>R</w:t>
      </w:r>
      <w:r w:rsidR="00DA2AC0" w:rsidRPr="00807C62">
        <w:t>eviews of</w:t>
      </w:r>
      <w:r w:rsidRPr="00807C62">
        <w:t xml:space="preserve"> </w:t>
      </w:r>
      <w:r w:rsidR="00A40EB0">
        <w:t>R</w:t>
      </w:r>
      <w:r w:rsidRPr="00807C62">
        <w:t xml:space="preserve">esults and </w:t>
      </w:r>
      <w:r w:rsidR="00A40EB0">
        <w:t>A</w:t>
      </w:r>
      <w:r w:rsidRPr="00807C62">
        <w:t xml:space="preserve">ppeals </w:t>
      </w:r>
      <w:r w:rsidR="00A40EB0">
        <w:t>P</w:t>
      </w:r>
      <w:r w:rsidRPr="00807C62">
        <w:t>rocedures</w:t>
      </w:r>
      <w:bookmarkEnd w:id="53"/>
    </w:p>
    <w:tbl>
      <w:tblPr>
        <w:tblStyle w:val="TableGrid"/>
        <w:tblW w:w="0" w:type="auto"/>
        <w:tblInd w:w="1129" w:type="dxa"/>
        <w:tblLook w:val="04A0" w:firstRow="1" w:lastRow="0" w:firstColumn="1" w:lastColumn="0" w:noHBand="0" w:noVBand="1"/>
      </w:tblPr>
      <w:tblGrid>
        <w:gridCol w:w="8913"/>
      </w:tblGrid>
      <w:tr w:rsidR="00775F95" w:rsidRPr="0010615F" w14:paraId="5A71824C" w14:textId="77777777" w:rsidTr="00775F95">
        <w:tc>
          <w:tcPr>
            <w:tcW w:w="9481" w:type="dxa"/>
          </w:tcPr>
          <w:p w14:paraId="21BFE99A" w14:textId="4D6A35A1" w:rsidR="00B22DD6" w:rsidRPr="00B22DD6" w:rsidRDefault="009D60D6" w:rsidP="00861088">
            <w:pPr>
              <w:spacing w:before="120" w:after="120"/>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4" w:history="1">
              <w:r w:rsidRPr="009D60D6">
                <w:rPr>
                  <w:rStyle w:val="Hyperlink"/>
                  <w:rFonts w:cs="Tahoma"/>
                  <w:szCs w:val="22"/>
                </w:rPr>
                <w:t>examsoffice@fulford.york.sch.uk</w:t>
              </w:r>
            </w:hyperlink>
          </w:p>
        </w:tc>
      </w:tr>
    </w:tbl>
    <w:p w14:paraId="5ED331BE" w14:textId="62DA8B2E" w:rsidR="00775F95" w:rsidRPr="001767FE" w:rsidRDefault="00775F95" w:rsidP="00861088">
      <w:pPr>
        <w:pStyle w:val="Heading3"/>
        <w:rPr>
          <w:rFonts w:cs="Arial"/>
          <w:b w:val="0"/>
          <w:bCs w:val="0"/>
          <w:color w:val="auto"/>
          <w:u w:val="single"/>
        </w:rPr>
      </w:pPr>
      <w:bookmarkStart w:id="54" w:name="_Toc125097522"/>
      <w:r w:rsidRPr="001767FE">
        <w:rPr>
          <w:rFonts w:cs="Arial"/>
          <w:b w:val="0"/>
          <w:bCs w:val="0"/>
          <w:color w:val="auto"/>
          <w:u w:val="single"/>
        </w:rPr>
        <w:t>Dispatch of exam scripts</w:t>
      </w:r>
      <w:bookmarkEnd w:id="54"/>
    </w:p>
    <w:p w14:paraId="0C82EE9F" w14:textId="77777777" w:rsidR="00775F95" w:rsidRPr="006E6492" w:rsidRDefault="00775F95" w:rsidP="00861088">
      <w:pPr>
        <w:spacing w:after="120"/>
        <w:rPr>
          <w:rFonts w:cs="Arial"/>
          <w:b/>
        </w:rPr>
      </w:pPr>
      <w:r w:rsidRPr="006E6492">
        <w:rPr>
          <w:rFonts w:cs="Arial"/>
          <w:b/>
        </w:rPr>
        <w:t>Exams officer</w:t>
      </w:r>
    </w:p>
    <w:p w14:paraId="1608F5AC" w14:textId="115061A4" w:rsidR="00775F95" w:rsidRPr="00DA2837" w:rsidRDefault="00775F95" w:rsidP="00861088">
      <w:pPr>
        <w:pStyle w:val="ListParagraph"/>
        <w:numPr>
          <w:ilvl w:val="0"/>
          <w:numId w:val="12"/>
        </w:numPr>
        <w:spacing w:after="120"/>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1767FE" w:rsidRDefault="00775F95" w:rsidP="00861088">
      <w:pPr>
        <w:pStyle w:val="Heading3"/>
        <w:spacing w:before="0"/>
        <w:rPr>
          <w:rFonts w:cs="Arial"/>
          <w:b w:val="0"/>
          <w:bCs w:val="0"/>
          <w:color w:val="auto"/>
          <w:u w:val="single"/>
        </w:rPr>
      </w:pPr>
      <w:bookmarkStart w:id="55" w:name="_Toc125097523"/>
      <w:r w:rsidRPr="001767FE">
        <w:rPr>
          <w:rFonts w:cs="Arial"/>
          <w:b w:val="0"/>
          <w:bCs w:val="0"/>
          <w:color w:val="auto"/>
          <w:u w:val="single"/>
        </w:rPr>
        <w:t>Estimated grades</w:t>
      </w:r>
      <w:bookmarkEnd w:id="55"/>
    </w:p>
    <w:p w14:paraId="125D3151" w14:textId="092B8835" w:rsidR="00775F95" w:rsidRPr="006E6492" w:rsidRDefault="006D04A6" w:rsidP="00861088">
      <w:pPr>
        <w:spacing w:after="120"/>
        <w:rPr>
          <w:rFonts w:cs="Arial"/>
          <w:b/>
        </w:rPr>
      </w:pPr>
      <w:r w:rsidRPr="00DA2837">
        <w:rPr>
          <w:rFonts w:cs="Arial"/>
          <w:b/>
        </w:rPr>
        <w:t>Senior leaders</w:t>
      </w:r>
    </w:p>
    <w:p w14:paraId="1C39A03C" w14:textId="661516FE" w:rsidR="00775F95" w:rsidRPr="006E6492" w:rsidRDefault="00775F95" w:rsidP="00861088">
      <w:pPr>
        <w:pStyle w:val="ListParagraph"/>
        <w:numPr>
          <w:ilvl w:val="0"/>
          <w:numId w:val="13"/>
        </w:numPr>
        <w:spacing w:after="120"/>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861088">
      <w:pPr>
        <w:spacing w:after="120"/>
        <w:rPr>
          <w:rFonts w:cs="Arial"/>
          <w:b/>
        </w:rPr>
      </w:pPr>
      <w:r w:rsidRPr="006E6492">
        <w:rPr>
          <w:rFonts w:cs="Arial"/>
          <w:b/>
        </w:rPr>
        <w:t>Exams officer</w:t>
      </w:r>
    </w:p>
    <w:p w14:paraId="3DF6839A" w14:textId="77777777" w:rsidR="00775F95" w:rsidRPr="006E6492" w:rsidRDefault="00775F95" w:rsidP="00861088">
      <w:pPr>
        <w:pStyle w:val="ListParagraph"/>
        <w:numPr>
          <w:ilvl w:val="0"/>
          <w:numId w:val="13"/>
        </w:numPr>
        <w:spacing w:after="120"/>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861088">
      <w:pPr>
        <w:pStyle w:val="ListParagraph"/>
        <w:numPr>
          <w:ilvl w:val="0"/>
          <w:numId w:val="13"/>
        </w:numPr>
        <w:spacing w:after="120"/>
        <w:rPr>
          <w:rFonts w:cs="Arial"/>
        </w:rPr>
      </w:pPr>
      <w:r w:rsidRPr="006E6492">
        <w:rPr>
          <w:rFonts w:cs="Arial"/>
        </w:rPr>
        <w:t xml:space="preserve">Keeps a record to track what has been sent </w:t>
      </w:r>
    </w:p>
    <w:p w14:paraId="2FEBD635" w14:textId="07A60388" w:rsidR="00775F95" w:rsidRPr="001767FE" w:rsidRDefault="00775F95" w:rsidP="00861088">
      <w:pPr>
        <w:pStyle w:val="Heading3"/>
        <w:spacing w:before="0"/>
        <w:rPr>
          <w:rFonts w:cs="Arial"/>
          <w:b w:val="0"/>
          <w:bCs w:val="0"/>
          <w:color w:val="auto"/>
          <w:u w:val="single"/>
        </w:rPr>
      </w:pPr>
      <w:bookmarkStart w:id="56" w:name="_Toc125097524"/>
      <w:r w:rsidRPr="001767FE">
        <w:rPr>
          <w:rFonts w:cs="Arial"/>
          <w:b w:val="0"/>
          <w:bCs w:val="0"/>
          <w:color w:val="auto"/>
          <w:u w:val="single"/>
        </w:rPr>
        <w:t>Internal assessment</w:t>
      </w:r>
      <w:r w:rsidR="00452925" w:rsidRPr="001767FE">
        <w:rPr>
          <w:rFonts w:cs="Arial"/>
          <w:b w:val="0"/>
          <w:bCs w:val="0"/>
          <w:color w:val="auto"/>
          <w:u w:val="single"/>
        </w:rPr>
        <w:t xml:space="preserve"> and endorsements</w:t>
      </w:r>
      <w:bookmarkEnd w:id="56"/>
    </w:p>
    <w:p w14:paraId="6EA9F23C" w14:textId="77777777" w:rsidR="00775F95" w:rsidRPr="006E6492" w:rsidRDefault="00775F95" w:rsidP="00861088">
      <w:pPr>
        <w:spacing w:after="120"/>
        <w:rPr>
          <w:rFonts w:cs="Arial"/>
          <w:b/>
        </w:rPr>
      </w:pPr>
      <w:r w:rsidRPr="006E6492">
        <w:rPr>
          <w:rFonts w:cs="Arial"/>
          <w:b/>
        </w:rPr>
        <w:t>Head of centre</w:t>
      </w:r>
    </w:p>
    <w:p w14:paraId="737AEDAD" w14:textId="77777777" w:rsidR="00452925" w:rsidRPr="0063070F" w:rsidRDefault="00775F95" w:rsidP="00861088">
      <w:pPr>
        <w:pStyle w:val="ListParagraph"/>
        <w:numPr>
          <w:ilvl w:val="0"/>
          <w:numId w:val="6"/>
        </w:numPr>
        <w:spacing w:after="120"/>
      </w:pPr>
      <w:r w:rsidRPr="0063070F">
        <w:rPr>
          <w:rFonts w:cs="Arial"/>
        </w:rPr>
        <w:lastRenderedPageBreak/>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861088">
      <w:pPr>
        <w:spacing w:after="120"/>
        <w:rPr>
          <w:rFonts w:cs="Arial"/>
          <w:b/>
        </w:rPr>
      </w:pPr>
      <w:r w:rsidRPr="00DA2837">
        <w:rPr>
          <w:b/>
          <w:bCs/>
        </w:rPr>
        <w:t>ALS lead/</w:t>
      </w:r>
      <w:r w:rsidR="00775F95" w:rsidRPr="00DA2837">
        <w:rPr>
          <w:rFonts w:cs="Arial"/>
          <w:b/>
        </w:rPr>
        <w:t>SENCo</w:t>
      </w:r>
    </w:p>
    <w:p w14:paraId="39B2410C" w14:textId="3F40F546" w:rsidR="00775F95" w:rsidRPr="0063070F" w:rsidRDefault="00775F95" w:rsidP="00861088">
      <w:pPr>
        <w:pStyle w:val="ListParagraph"/>
        <w:numPr>
          <w:ilvl w:val="0"/>
          <w:numId w:val="6"/>
        </w:numPr>
        <w:spacing w:after="120"/>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861088">
      <w:pPr>
        <w:spacing w:after="120"/>
        <w:rPr>
          <w:rFonts w:cs="Arial"/>
          <w:b/>
        </w:rPr>
      </w:pPr>
      <w:r w:rsidRPr="006E6492">
        <w:rPr>
          <w:rFonts w:cs="Arial"/>
          <w:b/>
        </w:rPr>
        <w:t>Teaching staff</w:t>
      </w:r>
    </w:p>
    <w:p w14:paraId="7E3CB864" w14:textId="6D4C894D" w:rsidR="00775F95" w:rsidRPr="00B22DD6" w:rsidRDefault="00775F95" w:rsidP="00861088">
      <w:pPr>
        <w:pStyle w:val="ListParagraph"/>
        <w:numPr>
          <w:ilvl w:val="0"/>
          <w:numId w:val="6"/>
        </w:numPr>
        <w:spacing w:after="120"/>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861088">
      <w:pPr>
        <w:pStyle w:val="ListParagraph"/>
        <w:numPr>
          <w:ilvl w:val="0"/>
          <w:numId w:val="6"/>
        </w:numPr>
        <w:spacing w:after="120"/>
        <w:rPr>
          <w:rFonts w:cs="Arial"/>
        </w:rPr>
      </w:pPr>
      <w:r w:rsidRPr="00DA2837">
        <w:rPr>
          <w:rFonts w:cs="Arial"/>
        </w:rPr>
        <w:t xml:space="preserve">Assess and authenticate candidates’ work </w:t>
      </w:r>
    </w:p>
    <w:p w14:paraId="53F01691" w14:textId="77777777" w:rsidR="00807C62" w:rsidRPr="00DA2837" w:rsidRDefault="00762362" w:rsidP="00861088">
      <w:pPr>
        <w:pStyle w:val="ListParagraph"/>
        <w:numPr>
          <w:ilvl w:val="0"/>
          <w:numId w:val="6"/>
        </w:numPr>
        <w:spacing w:after="120"/>
        <w:rPr>
          <w:rFonts w:cs="Arial"/>
        </w:rPr>
      </w:pPr>
      <w:r w:rsidRPr="00DA2837">
        <w:rPr>
          <w:rFonts w:cs="Arial"/>
        </w:rPr>
        <w:t>Assess endorsed components</w:t>
      </w:r>
    </w:p>
    <w:p w14:paraId="7A7ACF6F" w14:textId="7E2B0873" w:rsidR="00775F95" w:rsidRPr="00DA2837" w:rsidRDefault="00775F95" w:rsidP="00861088">
      <w:pPr>
        <w:pStyle w:val="ListParagraph"/>
        <w:numPr>
          <w:ilvl w:val="0"/>
          <w:numId w:val="6"/>
        </w:numPr>
        <w:spacing w:after="120"/>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861088">
      <w:pPr>
        <w:spacing w:after="120"/>
        <w:rPr>
          <w:rFonts w:cs="Arial"/>
          <w:b/>
        </w:rPr>
      </w:pPr>
      <w:r w:rsidRPr="00DA2837">
        <w:rPr>
          <w:rFonts w:cs="Arial"/>
          <w:b/>
        </w:rPr>
        <w:t>Senior leaders</w:t>
      </w:r>
    </w:p>
    <w:p w14:paraId="391E57B7" w14:textId="4C807F08" w:rsidR="00452925" w:rsidRPr="0063070F" w:rsidRDefault="00452925" w:rsidP="00861088">
      <w:pPr>
        <w:pStyle w:val="ListParagraph"/>
        <w:numPr>
          <w:ilvl w:val="0"/>
          <w:numId w:val="63"/>
        </w:numPr>
        <w:spacing w:after="120"/>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861088">
      <w:pPr>
        <w:pStyle w:val="ListParagraph"/>
        <w:numPr>
          <w:ilvl w:val="0"/>
          <w:numId w:val="63"/>
        </w:numPr>
        <w:spacing w:after="120"/>
      </w:pPr>
      <w:r w:rsidRPr="0063070F">
        <w:t>Ensure teaching staff assess endorsed components according to awarding body requirements</w:t>
      </w:r>
    </w:p>
    <w:p w14:paraId="1DF4930A" w14:textId="3505E04F" w:rsidR="00775F95" w:rsidRPr="0063070F" w:rsidRDefault="00775F95" w:rsidP="00861088">
      <w:pPr>
        <w:pStyle w:val="ListParagraph"/>
        <w:numPr>
          <w:ilvl w:val="0"/>
          <w:numId w:val="63"/>
        </w:numPr>
        <w:spacing w:after="120"/>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861088">
      <w:pPr>
        <w:pStyle w:val="ListParagraph"/>
        <w:numPr>
          <w:ilvl w:val="0"/>
          <w:numId w:val="63"/>
        </w:numPr>
        <w:spacing w:after="120"/>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861088">
      <w:pPr>
        <w:spacing w:after="120"/>
        <w:rPr>
          <w:rFonts w:cs="Arial"/>
          <w:b/>
        </w:rPr>
      </w:pPr>
      <w:r w:rsidRPr="006E6492">
        <w:rPr>
          <w:rFonts w:cs="Arial"/>
          <w:b/>
        </w:rPr>
        <w:t>Exams officer</w:t>
      </w:r>
    </w:p>
    <w:p w14:paraId="56AC594C" w14:textId="69D86C45" w:rsidR="00775F95" w:rsidRPr="0063070F" w:rsidRDefault="00775F95" w:rsidP="00861088">
      <w:pPr>
        <w:pStyle w:val="ListParagraph"/>
        <w:numPr>
          <w:ilvl w:val="0"/>
          <w:numId w:val="64"/>
        </w:numPr>
        <w:spacing w:after="120"/>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861088">
      <w:pPr>
        <w:pStyle w:val="ListParagraph"/>
        <w:numPr>
          <w:ilvl w:val="0"/>
          <w:numId w:val="64"/>
        </w:numPr>
        <w:spacing w:after="120"/>
        <w:rPr>
          <w:rFonts w:cs="Arial"/>
        </w:rPr>
      </w:pPr>
      <w:r w:rsidRPr="006E6492">
        <w:rPr>
          <w:rFonts w:cs="Arial"/>
        </w:rPr>
        <w:t xml:space="preserve">Keeps a record to track what has been sent </w:t>
      </w:r>
    </w:p>
    <w:p w14:paraId="415C90C8" w14:textId="21A7311F" w:rsidR="00775F95" w:rsidRPr="0063070F" w:rsidRDefault="00775F95" w:rsidP="00861088">
      <w:pPr>
        <w:pStyle w:val="ListParagraph"/>
        <w:numPr>
          <w:ilvl w:val="0"/>
          <w:numId w:val="64"/>
        </w:numPr>
        <w:spacing w:after="120"/>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861088">
      <w:pPr>
        <w:pStyle w:val="ListParagraph"/>
        <w:numPr>
          <w:ilvl w:val="0"/>
          <w:numId w:val="64"/>
        </w:numPr>
        <w:spacing w:after="120"/>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861088">
      <w:pPr>
        <w:spacing w:after="120"/>
        <w:rPr>
          <w:rFonts w:cs="Arial"/>
          <w:b/>
        </w:rPr>
      </w:pPr>
      <w:r w:rsidRPr="006E6492">
        <w:rPr>
          <w:rFonts w:cs="Arial"/>
          <w:b/>
        </w:rPr>
        <w:t>Candidates</w:t>
      </w:r>
    </w:p>
    <w:p w14:paraId="3A7DAEEA" w14:textId="77777777" w:rsidR="00775F95" w:rsidRPr="006E6492" w:rsidRDefault="00775F95" w:rsidP="00861088">
      <w:pPr>
        <w:pStyle w:val="ListParagraph"/>
        <w:numPr>
          <w:ilvl w:val="0"/>
          <w:numId w:val="13"/>
        </w:numPr>
        <w:spacing w:after="120"/>
        <w:rPr>
          <w:rFonts w:cs="Arial"/>
        </w:rPr>
      </w:pPr>
      <w:r w:rsidRPr="006E6492">
        <w:rPr>
          <w:rFonts w:cs="Arial"/>
        </w:rPr>
        <w:t>Authenticate their work as required by the awarding body</w:t>
      </w:r>
    </w:p>
    <w:p w14:paraId="02AC22A6" w14:textId="274BD1AE" w:rsidR="00775F95" w:rsidRPr="001767FE" w:rsidRDefault="00775F95" w:rsidP="00861088">
      <w:pPr>
        <w:pStyle w:val="Heading3"/>
        <w:spacing w:before="0"/>
        <w:rPr>
          <w:rFonts w:cs="Arial"/>
          <w:b w:val="0"/>
          <w:bCs w:val="0"/>
          <w:color w:val="auto"/>
          <w:u w:val="single"/>
        </w:rPr>
      </w:pPr>
      <w:bookmarkStart w:id="57" w:name="_Toc125097525"/>
      <w:r w:rsidRPr="001767FE">
        <w:rPr>
          <w:rFonts w:cs="Arial"/>
          <w:b w:val="0"/>
          <w:bCs w:val="0"/>
          <w:color w:val="auto"/>
          <w:u w:val="single"/>
        </w:rPr>
        <w:t>Invigilation</w:t>
      </w:r>
      <w:bookmarkEnd w:id="57"/>
    </w:p>
    <w:p w14:paraId="18BB79A2" w14:textId="77777777" w:rsidR="00775F95" w:rsidRPr="006E6492" w:rsidRDefault="00775F95" w:rsidP="00861088">
      <w:pPr>
        <w:spacing w:after="120"/>
        <w:rPr>
          <w:rFonts w:cs="Arial"/>
          <w:b/>
        </w:rPr>
      </w:pPr>
      <w:r w:rsidRPr="006E6492">
        <w:rPr>
          <w:rFonts w:cs="Arial"/>
          <w:b/>
        </w:rPr>
        <w:t>Exams officer</w:t>
      </w:r>
    </w:p>
    <w:p w14:paraId="6B3603B5" w14:textId="1B7E765D" w:rsidR="00775F95" w:rsidRPr="00E209CE" w:rsidRDefault="00775F95" w:rsidP="00861088">
      <w:pPr>
        <w:pStyle w:val="ListParagraph"/>
        <w:numPr>
          <w:ilvl w:val="0"/>
          <w:numId w:val="65"/>
        </w:numPr>
        <w:spacing w:after="120"/>
        <w:rPr>
          <w:rFonts w:cs="Arial"/>
        </w:rPr>
      </w:pPr>
      <w:r w:rsidRPr="00080651">
        <w:rPr>
          <w:rFonts w:cs="Arial"/>
        </w:rPr>
        <w:t xml:space="preserve">Provides </w:t>
      </w:r>
      <w:r w:rsidR="00EF22C1" w:rsidRPr="00080651">
        <w:rPr>
          <w:rFonts w:cs="Arial"/>
        </w:rPr>
        <w:t xml:space="preserve">an </w:t>
      </w:r>
      <w:r w:rsidR="0063070F" w:rsidRPr="00080651">
        <w:rPr>
          <w:rFonts w:cs="Arial"/>
        </w:rPr>
        <w:t xml:space="preserve">annually reviewed/updated </w:t>
      </w:r>
      <w:r w:rsidR="00EF22C1" w:rsidRPr="00080651">
        <w:rPr>
          <w:rFonts w:cs="Arial"/>
        </w:rPr>
        <w:t>invigilat</w:t>
      </w:r>
      <w:r w:rsidR="0063070F" w:rsidRPr="00080651">
        <w:rPr>
          <w:rFonts w:cs="Arial"/>
        </w:rPr>
        <w:t>or</w:t>
      </w:r>
      <w:r w:rsidR="00EF22C1" w:rsidRPr="00080651">
        <w:rPr>
          <w:rFonts w:cs="Arial"/>
        </w:rPr>
        <w:t xml:space="preserve"> handbook </w:t>
      </w:r>
      <w:r w:rsidR="0063070F" w:rsidRPr="00080651">
        <w:rPr>
          <w:rFonts w:cs="Arial"/>
        </w:rPr>
        <w:t xml:space="preserve">to invigilators, </w:t>
      </w:r>
      <w:bookmarkStart w:id="58" w:name="_Hlk528957066"/>
      <w:r w:rsidR="00EF22C1" w:rsidRPr="00080651">
        <w:rPr>
          <w:rFonts w:cs="Arial"/>
        </w:rPr>
        <w:t>trains</w:t>
      </w:r>
      <w:r w:rsidR="0063070F" w:rsidRPr="00080651">
        <w:rPr>
          <w:rFonts w:cs="Arial"/>
        </w:rPr>
        <w:t xml:space="preserve"> new invigilators </w:t>
      </w:r>
      <w:r w:rsidR="00952802" w:rsidRPr="00080651">
        <w:rPr>
          <w:rFonts w:cs="Arial"/>
        </w:rPr>
        <w:t xml:space="preserve">on the current regulations </w:t>
      </w:r>
      <w:r w:rsidR="0063070F" w:rsidRPr="00080651">
        <w:rPr>
          <w:rFonts w:cs="Arial"/>
        </w:rPr>
        <w:t xml:space="preserve">on appointment and </w:t>
      </w:r>
      <w:r w:rsidR="00EF22C1" w:rsidRPr="00080651">
        <w:rPr>
          <w:rFonts w:cs="Arial"/>
        </w:rPr>
        <w:t xml:space="preserve">updates </w:t>
      </w:r>
      <w:r w:rsidR="0063070F" w:rsidRPr="00080651">
        <w:rPr>
          <w:rFonts w:cs="Arial"/>
        </w:rPr>
        <w:t xml:space="preserve">experienced </w:t>
      </w:r>
      <w:r w:rsidR="00EF22C1" w:rsidRPr="00080651">
        <w:rPr>
          <w:rFonts w:cs="Arial"/>
        </w:rPr>
        <w:t>invigilator</w:t>
      </w:r>
      <w:r w:rsidR="0063070F" w:rsidRPr="00080651">
        <w:rPr>
          <w:rFonts w:cs="Arial"/>
        </w:rPr>
        <w:t>s</w:t>
      </w:r>
      <w:r w:rsidR="00EF22C1" w:rsidRPr="00080651">
        <w:rPr>
          <w:rFonts w:cs="Arial"/>
        </w:rPr>
        <w:t xml:space="preserve"> </w:t>
      </w:r>
      <w:r w:rsidR="0043285E" w:rsidRPr="00080651">
        <w:rPr>
          <w:rFonts w:cs="Arial"/>
        </w:rPr>
        <w:t xml:space="preserve">on </w:t>
      </w:r>
      <w:r w:rsidR="00E209CE" w:rsidRPr="00080651">
        <w:rPr>
          <w:rFonts w:cs="Arial"/>
        </w:rPr>
        <w:t xml:space="preserve">an annual basis of </w:t>
      </w:r>
      <w:r w:rsidR="0043285E" w:rsidRPr="00080651">
        <w:rPr>
          <w:rFonts w:cs="Arial"/>
        </w:rPr>
        <w:t>any regulation</w:t>
      </w:r>
      <w:r w:rsidR="0043285E" w:rsidRPr="00E209CE">
        <w:rPr>
          <w:rFonts w:cs="Arial"/>
        </w:rPr>
        <w:t xml:space="preserve"> changes</w:t>
      </w:r>
      <w:r w:rsidR="00DA2837" w:rsidRPr="00E209CE">
        <w:rPr>
          <w:rFonts w:cs="Arial"/>
        </w:rPr>
        <w:t xml:space="preserve"> and any changes to centre-specific processes</w:t>
      </w:r>
    </w:p>
    <w:bookmarkEnd w:id="58"/>
    <w:p w14:paraId="0C81B9CA" w14:textId="150F5400" w:rsidR="0063070F" w:rsidRPr="00952802" w:rsidRDefault="00775F95" w:rsidP="00861088">
      <w:pPr>
        <w:pStyle w:val="ListParagraph"/>
        <w:numPr>
          <w:ilvl w:val="0"/>
          <w:numId w:val="65"/>
        </w:numPr>
        <w:spacing w:after="120"/>
        <w:rPr>
          <w:rFonts w:cs="Arial"/>
        </w:rPr>
      </w:pPr>
      <w:r w:rsidRPr="00952802">
        <w:rPr>
          <w:rFonts w:cs="Arial"/>
        </w:rPr>
        <w:t>Deploys invigilators effectively to exam rooms throughout an exam series (including the provision of a roving invigilator</w:t>
      </w:r>
      <w:r w:rsidR="00A2718F" w:rsidRPr="00952802">
        <w:rPr>
          <w:rFonts w:cs="Arial"/>
        </w:rPr>
        <w:t xml:space="preserve"> where a candidate and invigilator </w:t>
      </w:r>
      <w:r w:rsidR="00BD08C5" w:rsidRPr="00952802">
        <w:rPr>
          <w:rFonts w:cs="Arial"/>
        </w:rPr>
        <w:t>(</w:t>
      </w:r>
      <w:r w:rsidR="00A2718F" w:rsidRPr="00952802">
        <w:rPr>
          <w:rFonts w:cs="Arial"/>
        </w:rPr>
        <w:t>acting as a practical assistant, reader or scribe</w:t>
      </w:r>
      <w:r w:rsidR="00BD08C5" w:rsidRPr="00952802">
        <w:rPr>
          <w:rFonts w:cs="Arial"/>
        </w:rPr>
        <w:t>)</w:t>
      </w:r>
      <w:r w:rsidR="00A2718F" w:rsidRPr="00952802">
        <w:rPr>
          <w:rFonts w:cs="Arial"/>
        </w:rPr>
        <w:t xml:space="preserve"> are accommodated on a 1:1 basis</w:t>
      </w:r>
      <w:r w:rsidRPr="00952802">
        <w:rPr>
          <w:rFonts w:cs="Arial"/>
        </w:rPr>
        <w:t xml:space="preserve"> </w:t>
      </w:r>
      <w:bookmarkStart w:id="59" w:name="_Hlk528957249"/>
      <w:r w:rsidRPr="00952802">
        <w:rPr>
          <w:rFonts w:cs="Arial"/>
        </w:rPr>
        <w:t xml:space="preserve">to </w:t>
      </w:r>
      <w:r w:rsidR="0063070F" w:rsidRPr="00952802">
        <w:rPr>
          <w:rFonts w:cs="Arial"/>
        </w:rPr>
        <w:t>enter the room at regular intervals in order to observe the conducting of the exam, ensur</w:t>
      </w:r>
      <w:r w:rsidR="00DA2837" w:rsidRPr="00952802">
        <w:rPr>
          <w:rFonts w:cs="Arial"/>
        </w:rPr>
        <w:t xml:space="preserve">e </w:t>
      </w:r>
      <w:r w:rsidR="0063070F" w:rsidRPr="00952802">
        <w:rPr>
          <w:rFonts w:cs="Arial"/>
        </w:rPr>
        <w:t xml:space="preserve">all relevant rules are being adhered to and </w:t>
      </w:r>
      <w:r w:rsidR="00B22DD6" w:rsidRPr="00952802">
        <w:rPr>
          <w:rFonts w:cs="Arial"/>
        </w:rPr>
        <w:t>to support</w:t>
      </w:r>
      <w:r w:rsidR="0063070F" w:rsidRPr="00952802">
        <w:rPr>
          <w:rFonts w:cs="Arial"/>
        </w:rPr>
        <w:t xml:space="preserve"> the practical assistant/reader and/or scribe in maintaining the integrity of the exam</w:t>
      </w:r>
      <w:r w:rsidR="00A2718F" w:rsidRPr="00952802">
        <w:rPr>
          <w:rFonts w:cs="Arial"/>
        </w:rPr>
        <w:t>)</w:t>
      </w:r>
    </w:p>
    <w:bookmarkEnd w:id="59"/>
    <w:p w14:paraId="335AFC3D" w14:textId="4E008B64" w:rsidR="00775F95" w:rsidRPr="00807C62" w:rsidRDefault="00775F95" w:rsidP="00861088">
      <w:pPr>
        <w:pStyle w:val="ListParagraph"/>
        <w:numPr>
          <w:ilvl w:val="0"/>
          <w:numId w:val="65"/>
        </w:numPr>
        <w:spacing w:after="120"/>
        <w:rPr>
          <w:rFonts w:cs="Arial"/>
        </w:rPr>
      </w:pPr>
      <w:r w:rsidRPr="00952802">
        <w:rPr>
          <w:rFonts w:cs="Arial"/>
        </w:rPr>
        <w:t>Allocates invigilators to exam rooms</w:t>
      </w:r>
      <w:r w:rsidR="00EF22C1" w:rsidRPr="00952802">
        <w:rPr>
          <w:rFonts w:cs="Arial"/>
        </w:rPr>
        <w:t xml:space="preserve"> </w:t>
      </w:r>
      <w:r w:rsidR="00EF22C1" w:rsidRPr="00952802">
        <w:t xml:space="preserve">(or where supervising candidates due to a timetable </w:t>
      </w:r>
      <w:r w:rsidR="00A2718F" w:rsidRPr="00952802">
        <w:t>clash</w:t>
      </w:r>
      <w:r w:rsidR="00EF22C1" w:rsidRPr="00952802">
        <w:t>)</w:t>
      </w:r>
      <w:r w:rsidR="00EF22C1" w:rsidRPr="00807C62">
        <w:t xml:space="preserve"> </w:t>
      </w:r>
      <w:r w:rsidR="00EF22C1" w:rsidRPr="00807C62">
        <w:rPr>
          <w:rFonts w:cs="Arial"/>
        </w:rPr>
        <w:t>according</w:t>
      </w:r>
      <w:r w:rsidRPr="00807C62">
        <w:rPr>
          <w:rFonts w:cs="Arial"/>
        </w:rPr>
        <w:t xml:space="preserve"> to the required ratios</w:t>
      </w:r>
    </w:p>
    <w:p w14:paraId="448B7F22" w14:textId="2C3C5180" w:rsidR="00775F95" w:rsidRPr="00DA2837" w:rsidRDefault="00775F95" w:rsidP="00861088">
      <w:pPr>
        <w:pStyle w:val="ListParagraph"/>
        <w:numPr>
          <w:ilvl w:val="0"/>
          <w:numId w:val="65"/>
        </w:numPr>
        <w:spacing w:after="120"/>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699266D" w14:textId="210F5F2A" w:rsidR="00775F95" w:rsidRPr="00A40EB0" w:rsidRDefault="00A40EB0" w:rsidP="00861088">
      <w:pPr>
        <w:spacing w:after="120"/>
        <w:rPr>
          <w:rFonts w:cs="Arial"/>
          <w:b/>
          <w:bCs/>
        </w:rPr>
      </w:pPr>
      <w:r w:rsidRPr="00DA2837">
        <w:rPr>
          <w:b/>
          <w:bCs/>
        </w:rPr>
        <w:t>ALS lead/</w:t>
      </w:r>
      <w:r w:rsidR="00775F95" w:rsidRPr="00DA2837">
        <w:rPr>
          <w:rFonts w:cs="Arial"/>
          <w:b/>
          <w:bCs/>
        </w:rPr>
        <w:t>SENCo</w:t>
      </w:r>
    </w:p>
    <w:p w14:paraId="2C63ECBB" w14:textId="77777777" w:rsidR="00775F95" w:rsidRPr="006E6492" w:rsidRDefault="00775F95" w:rsidP="00861088">
      <w:pPr>
        <w:pStyle w:val="ListParagraph"/>
        <w:numPr>
          <w:ilvl w:val="0"/>
          <w:numId w:val="10"/>
        </w:numPr>
        <w:spacing w:after="120"/>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861088">
      <w:pPr>
        <w:spacing w:after="120"/>
        <w:rPr>
          <w:rFonts w:cs="Arial"/>
          <w:b/>
        </w:rPr>
      </w:pPr>
      <w:r w:rsidRPr="006E6492">
        <w:rPr>
          <w:rFonts w:cs="Arial"/>
          <w:b/>
        </w:rPr>
        <w:t>Invigilators</w:t>
      </w:r>
    </w:p>
    <w:p w14:paraId="39ABFC32" w14:textId="77777777" w:rsidR="00775F95" w:rsidRPr="006E6492" w:rsidRDefault="00775F95" w:rsidP="00861088">
      <w:pPr>
        <w:pStyle w:val="ListParagraph"/>
        <w:numPr>
          <w:ilvl w:val="0"/>
          <w:numId w:val="9"/>
        </w:numPr>
        <w:spacing w:after="120"/>
        <w:rPr>
          <w:rFonts w:cs="Arial"/>
        </w:rPr>
      </w:pPr>
      <w:r w:rsidRPr="006E6492">
        <w:rPr>
          <w:rFonts w:cs="Arial"/>
        </w:rPr>
        <w:t>Provide information as requested on their availability to invigilate throughout an exam series</w:t>
      </w:r>
    </w:p>
    <w:p w14:paraId="15F6D193" w14:textId="2B57BB1B" w:rsidR="00775F95" w:rsidRPr="001767FE" w:rsidRDefault="00775F95" w:rsidP="00861088">
      <w:pPr>
        <w:pStyle w:val="Heading3"/>
        <w:spacing w:before="0"/>
        <w:rPr>
          <w:rFonts w:cs="Tahoma"/>
          <w:b w:val="0"/>
          <w:bCs w:val="0"/>
          <w:color w:val="auto"/>
          <w:szCs w:val="22"/>
          <w:u w:val="single"/>
        </w:rPr>
      </w:pPr>
      <w:bookmarkStart w:id="60" w:name="_Toc125097526"/>
      <w:r w:rsidRPr="001767FE">
        <w:rPr>
          <w:rFonts w:cs="Tahoma"/>
          <w:b w:val="0"/>
          <w:bCs w:val="0"/>
          <w:color w:val="auto"/>
          <w:szCs w:val="22"/>
          <w:u w:val="single"/>
        </w:rPr>
        <w:lastRenderedPageBreak/>
        <w:t xml:space="preserve">JCQ </w:t>
      </w:r>
      <w:r w:rsidR="001241A1" w:rsidRPr="001767FE">
        <w:rPr>
          <w:rFonts w:cs="Tahoma"/>
          <w:b w:val="0"/>
          <w:bCs w:val="0"/>
          <w:color w:val="auto"/>
          <w:szCs w:val="22"/>
          <w:u w:val="single"/>
        </w:rPr>
        <w:t>Centre Inspections</w:t>
      </w:r>
      <w:bookmarkEnd w:id="60"/>
    </w:p>
    <w:p w14:paraId="05178D8F" w14:textId="77777777" w:rsidR="00775F95" w:rsidRPr="006E6492" w:rsidRDefault="00775F95" w:rsidP="00861088">
      <w:pPr>
        <w:spacing w:after="120"/>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861088">
      <w:pPr>
        <w:pStyle w:val="ListParagraph"/>
        <w:numPr>
          <w:ilvl w:val="0"/>
          <w:numId w:val="9"/>
        </w:numPr>
        <w:spacing w:after="120"/>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861088">
      <w:pPr>
        <w:spacing w:after="120"/>
      </w:pPr>
      <w:r w:rsidRPr="000B48A1">
        <w:rPr>
          <w:b/>
          <w:bCs/>
        </w:rPr>
        <w:t>ALS lead/</w:t>
      </w:r>
      <w:r w:rsidR="00F63340" w:rsidRPr="000B48A1">
        <w:rPr>
          <w:b/>
        </w:rPr>
        <w:t xml:space="preserve">SENCo </w:t>
      </w:r>
      <w:bookmarkStart w:id="61"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861088">
      <w:pPr>
        <w:pStyle w:val="ListParagraph"/>
        <w:numPr>
          <w:ilvl w:val="0"/>
          <w:numId w:val="9"/>
        </w:numPr>
        <w:spacing w:after="120"/>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861088">
      <w:pPr>
        <w:pStyle w:val="ListParagraph"/>
        <w:numPr>
          <w:ilvl w:val="0"/>
          <w:numId w:val="9"/>
        </w:numPr>
        <w:spacing w:after="120"/>
      </w:pPr>
      <w:r w:rsidRPr="00B22DD6">
        <w:t>Ensures that information is readily available for inspection at the venue where the candidate is taking the exam(s)</w:t>
      </w:r>
    </w:p>
    <w:p w14:paraId="1EB1E5BE" w14:textId="60E6D189" w:rsidR="00775F95" w:rsidRPr="001767FE" w:rsidRDefault="00775F95" w:rsidP="00861088">
      <w:pPr>
        <w:pStyle w:val="Heading3"/>
        <w:spacing w:before="0"/>
        <w:rPr>
          <w:rFonts w:cs="Arial"/>
          <w:b w:val="0"/>
          <w:bCs w:val="0"/>
          <w:color w:val="auto"/>
          <w:u w:val="single"/>
        </w:rPr>
      </w:pPr>
      <w:bookmarkStart w:id="62" w:name="_Toc125097527"/>
      <w:bookmarkEnd w:id="61"/>
      <w:r w:rsidRPr="001767FE">
        <w:rPr>
          <w:rFonts w:cs="Arial"/>
          <w:b w:val="0"/>
          <w:bCs w:val="0"/>
          <w:color w:val="auto"/>
          <w:u w:val="single"/>
        </w:rPr>
        <w:t>Seating and identifying candidates in exam rooms</w:t>
      </w:r>
      <w:bookmarkEnd w:id="62"/>
    </w:p>
    <w:p w14:paraId="64C75637" w14:textId="77777777" w:rsidR="00775F95" w:rsidRPr="006E6492" w:rsidRDefault="00775F95" w:rsidP="00861088">
      <w:pPr>
        <w:tabs>
          <w:tab w:val="left" w:pos="1890"/>
        </w:tabs>
        <w:spacing w:after="120"/>
        <w:rPr>
          <w:rFonts w:cs="Arial"/>
          <w:b/>
        </w:rPr>
      </w:pPr>
      <w:r w:rsidRPr="006E6492">
        <w:rPr>
          <w:rFonts w:cs="Arial"/>
          <w:b/>
        </w:rPr>
        <w:t>Exams officer</w:t>
      </w:r>
      <w:r w:rsidRPr="006E6492">
        <w:rPr>
          <w:rFonts w:cs="Arial"/>
          <w:b/>
        </w:rPr>
        <w:tab/>
      </w:r>
    </w:p>
    <w:p w14:paraId="4E436F4B" w14:textId="0AEAE2BE" w:rsidR="00775F95" w:rsidRPr="006E6492" w:rsidRDefault="00775F95" w:rsidP="00861088">
      <w:pPr>
        <w:pStyle w:val="ListParagraph"/>
        <w:numPr>
          <w:ilvl w:val="0"/>
          <w:numId w:val="14"/>
        </w:numPr>
        <w:spacing w:after="120"/>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the identity of all candidates</w:t>
      </w:r>
    </w:p>
    <w:p w14:paraId="0C117EFE" w14:textId="13D1C50F" w:rsidR="00775F95" w:rsidRPr="006E6492" w:rsidRDefault="00A40EB0" w:rsidP="001767FE">
      <w:pPr>
        <w:pStyle w:val="Heading3"/>
        <w:ind w:left="720"/>
      </w:pPr>
      <w:bookmarkStart w:id="63" w:name="_Toc125097528"/>
      <w:r w:rsidRPr="000B48A1">
        <w:t>Candidate Identification Procedure</w:t>
      </w:r>
      <w:bookmarkEnd w:id="63"/>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6DFA7DA4" w14:textId="3408B615" w:rsidR="001E7F6F" w:rsidRPr="001E7F6F" w:rsidRDefault="009D60D6" w:rsidP="00861088">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5" w:history="1">
              <w:r w:rsidRPr="009D60D6">
                <w:rPr>
                  <w:rStyle w:val="Hyperlink"/>
                  <w:rFonts w:cs="Tahoma"/>
                  <w:szCs w:val="22"/>
                </w:rPr>
                <w:t>examsoffice@fulford.york.sch.uk</w:t>
              </w:r>
            </w:hyperlink>
          </w:p>
        </w:tc>
      </w:tr>
    </w:tbl>
    <w:p w14:paraId="13457CB0" w14:textId="77777777" w:rsidR="00775F95" w:rsidRPr="0010615F" w:rsidRDefault="00775F95" w:rsidP="00861088">
      <w:pPr>
        <w:pStyle w:val="ListParagraph"/>
        <w:spacing w:after="120"/>
        <w:rPr>
          <w:rFonts w:cs="Arial"/>
          <w:sz w:val="12"/>
          <w:szCs w:val="12"/>
        </w:rPr>
      </w:pPr>
    </w:p>
    <w:p w14:paraId="46E2C9FC" w14:textId="77777777" w:rsidR="005F6791" w:rsidRPr="000B48A1" w:rsidRDefault="00775F95" w:rsidP="00861088">
      <w:pPr>
        <w:pStyle w:val="ListParagraph"/>
        <w:numPr>
          <w:ilvl w:val="0"/>
          <w:numId w:val="14"/>
        </w:numPr>
        <w:spacing w:after="120"/>
        <w:rPr>
          <w:rFonts w:cs="Tahoma"/>
          <w:szCs w:val="22"/>
        </w:rPr>
      </w:pPr>
      <w:r w:rsidRPr="000B48A1">
        <w:rPr>
          <w:rFonts w:cs="Tahoma"/>
          <w:szCs w:val="22"/>
        </w:rPr>
        <w:t>Ensures invigilators are aware of the procedure</w:t>
      </w:r>
    </w:p>
    <w:p w14:paraId="156E6B76" w14:textId="53588564" w:rsidR="005F6791" w:rsidRPr="000B48A1" w:rsidRDefault="00775F95" w:rsidP="00861088">
      <w:pPr>
        <w:pStyle w:val="ListParagraph"/>
        <w:numPr>
          <w:ilvl w:val="0"/>
          <w:numId w:val="14"/>
        </w:numPr>
        <w:spacing w:after="120"/>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64"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64"/>
    <w:p w14:paraId="197C7109" w14:textId="77777777" w:rsidR="00775F95" w:rsidRPr="006E6492" w:rsidRDefault="00775F95" w:rsidP="00861088">
      <w:pPr>
        <w:spacing w:after="120"/>
        <w:rPr>
          <w:rFonts w:cs="Arial"/>
          <w:b/>
        </w:rPr>
      </w:pPr>
      <w:r w:rsidRPr="006E6492">
        <w:rPr>
          <w:rFonts w:cs="Arial"/>
          <w:b/>
        </w:rPr>
        <w:t>Invigilators</w:t>
      </w:r>
    </w:p>
    <w:p w14:paraId="56093518" w14:textId="77777777" w:rsidR="00775F95" w:rsidRPr="006E6492" w:rsidRDefault="00775F95" w:rsidP="00861088">
      <w:pPr>
        <w:pStyle w:val="ListParagraph"/>
        <w:numPr>
          <w:ilvl w:val="0"/>
          <w:numId w:val="66"/>
        </w:numPr>
        <w:spacing w:after="120"/>
        <w:rPr>
          <w:rFonts w:cs="Arial"/>
        </w:rPr>
      </w:pPr>
      <w:r w:rsidRPr="006E6492">
        <w:rPr>
          <w:rFonts w:cs="Arial"/>
        </w:rPr>
        <w:t>Follow the procedure for verifying candidate identity provided by the EO</w:t>
      </w:r>
    </w:p>
    <w:p w14:paraId="3A46B6DB" w14:textId="77777777" w:rsidR="00775F95" w:rsidRPr="006E6492" w:rsidRDefault="00775F95" w:rsidP="00861088">
      <w:pPr>
        <w:pStyle w:val="ListParagraph"/>
        <w:numPr>
          <w:ilvl w:val="0"/>
          <w:numId w:val="66"/>
        </w:numPr>
        <w:spacing w:after="120"/>
        <w:rPr>
          <w:rFonts w:cs="Arial"/>
        </w:rPr>
      </w:pPr>
      <w:r w:rsidRPr="006E6492">
        <w:rPr>
          <w:rFonts w:cs="Arial"/>
        </w:rPr>
        <w:t>Seat candidates in exam rooms as instructed by the EO/on the seating plan</w:t>
      </w:r>
    </w:p>
    <w:p w14:paraId="45E1C0EE" w14:textId="5564A932" w:rsidR="00775F95" w:rsidRPr="001767FE" w:rsidRDefault="00775F95" w:rsidP="00861088">
      <w:pPr>
        <w:pStyle w:val="Heading3"/>
        <w:spacing w:before="0"/>
        <w:rPr>
          <w:rFonts w:cs="Arial"/>
          <w:b w:val="0"/>
          <w:bCs w:val="0"/>
          <w:color w:val="auto"/>
          <w:u w:val="single"/>
        </w:rPr>
      </w:pPr>
      <w:bookmarkStart w:id="65" w:name="_Toc125097529"/>
      <w:r w:rsidRPr="001767FE">
        <w:rPr>
          <w:rFonts w:cs="Arial"/>
          <w:b w:val="0"/>
          <w:bCs w:val="0"/>
          <w:color w:val="auto"/>
          <w:u w:val="single"/>
        </w:rPr>
        <w:t>Security of exam materials</w:t>
      </w:r>
      <w:bookmarkEnd w:id="65"/>
    </w:p>
    <w:p w14:paraId="79D13E50" w14:textId="77777777" w:rsidR="00775F95" w:rsidRPr="00E167EE" w:rsidRDefault="00775F95" w:rsidP="00861088">
      <w:pPr>
        <w:spacing w:after="120"/>
        <w:rPr>
          <w:rFonts w:cs="Arial"/>
          <w:b/>
        </w:rPr>
      </w:pPr>
      <w:r w:rsidRPr="00E167EE">
        <w:rPr>
          <w:rFonts w:cs="Arial"/>
          <w:b/>
        </w:rPr>
        <w:t>Exams officer</w:t>
      </w:r>
    </w:p>
    <w:p w14:paraId="19314CD4" w14:textId="77777777" w:rsidR="00926985" w:rsidRPr="00415331" w:rsidRDefault="00834B0C" w:rsidP="00861088">
      <w:pPr>
        <w:pStyle w:val="ListParagraph"/>
        <w:numPr>
          <w:ilvl w:val="0"/>
          <w:numId w:val="67"/>
        </w:numPr>
        <w:spacing w:after="120"/>
        <w:rPr>
          <w:rFonts w:cs="Arial"/>
        </w:rPr>
      </w:pPr>
      <w:bookmarkStart w:id="66" w:name="_Hlk528957584"/>
      <w:bookmarkStart w:id="67"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726CDD64" w:rsidR="00415331" w:rsidRPr="00952802" w:rsidRDefault="00FE33AC" w:rsidP="00861088">
      <w:pPr>
        <w:pStyle w:val="ListParagraph"/>
        <w:numPr>
          <w:ilvl w:val="0"/>
          <w:numId w:val="67"/>
        </w:numPr>
        <w:spacing w:before="100" w:beforeAutospacing="1" w:after="100" w:afterAutospacing="1"/>
        <w:rPr>
          <w:rFonts w:cs="Tahoma"/>
          <w:szCs w:val="22"/>
        </w:rPr>
      </w:pPr>
      <w:r w:rsidRPr="00952802">
        <w:rPr>
          <w:rFonts w:cs="Tahoma"/>
          <w:szCs w:val="22"/>
        </w:rPr>
        <w:t>Ensures a</w:t>
      </w:r>
      <w:r w:rsidR="00415331" w:rsidRPr="00952802">
        <w:rPr>
          <w:rFonts w:cs="Tahoma"/>
          <w:szCs w:val="22"/>
        </w:rPr>
        <w:t xml:space="preserve">ccess </w:t>
      </w:r>
      <w:r w:rsidRPr="00952802">
        <w:rPr>
          <w:rFonts w:cs="Tahoma"/>
          <w:szCs w:val="22"/>
        </w:rPr>
        <w:t xml:space="preserve">to the secure room is restricted </w:t>
      </w:r>
      <w:r w:rsidR="00415331" w:rsidRPr="00952802">
        <w:rPr>
          <w:rFonts w:cs="Tahoma"/>
          <w:szCs w:val="22"/>
        </w:rPr>
        <w:t xml:space="preserve">and staff approved by the head of centre </w:t>
      </w:r>
      <w:r w:rsidRPr="00952802">
        <w:rPr>
          <w:rFonts w:cs="Tahoma"/>
          <w:szCs w:val="22"/>
        </w:rPr>
        <w:t>are</w:t>
      </w:r>
      <w:r w:rsidR="00415331" w:rsidRPr="00952802">
        <w:rPr>
          <w:rFonts w:cs="Tahoma"/>
          <w:szCs w:val="22"/>
        </w:rPr>
        <w:t xml:space="preserve"> accompanied by a keyholder at all times. There must be between two and six keyholders only, each of whom must fully understand their responsibilities as a key holder to the secure storage facility</w:t>
      </w:r>
    </w:p>
    <w:p w14:paraId="3FB0FCC7" w14:textId="679633EB" w:rsidR="00941A2F" w:rsidRPr="00415331" w:rsidRDefault="00775F95" w:rsidP="00861088">
      <w:pPr>
        <w:pStyle w:val="ListParagraph"/>
        <w:numPr>
          <w:ilvl w:val="0"/>
          <w:numId w:val="67"/>
        </w:numPr>
        <w:spacing w:after="120"/>
        <w:rPr>
          <w:rFonts w:cs="Arial"/>
        </w:rPr>
      </w:pPr>
      <w:r w:rsidRPr="00952802">
        <w:rPr>
          <w:rFonts w:cs="Arial"/>
        </w:rPr>
        <w:t xml:space="preserve">Has a process in place </w:t>
      </w:r>
      <w:r w:rsidR="00941A2F" w:rsidRPr="00952802">
        <w:rPr>
          <w:rFonts w:cs="Arial"/>
        </w:rPr>
        <w:t>to demonstrate the receipt, secure movement and secure storage of</w:t>
      </w:r>
      <w:r w:rsidR="00941A2F" w:rsidRPr="00415331">
        <w:rPr>
          <w:rFonts w:cs="Arial"/>
        </w:rPr>
        <w:t xml:space="preserve"> confidential exam materials within the centre</w:t>
      </w:r>
    </w:p>
    <w:p w14:paraId="6840AC43" w14:textId="77777777" w:rsidR="00FE425A" w:rsidRPr="00FE425A" w:rsidRDefault="00941A2F" w:rsidP="00861088">
      <w:pPr>
        <w:pStyle w:val="ListParagraph"/>
        <w:numPr>
          <w:ilvl w:val="0"/>
          <w:numId w:val="67"/>
        </w:numPr>
        <w:spacing w:after="120"/>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p>
    <w:p w14:paraId="6C686E80" w14:textId="62FD8528" w:rsidR="00926985" w:rsidRPr="001E7F6F" w:rsidRDefault="00FE425A" w:rsidP="00861088">
      <w:pPr>
        <w:pStyle w:val="ListParagraph"/>
        <w:numPr>
          <w:ilvl w:val="0"/>
          <w:numId w:val="67"/>
        </w:numPr>
        <w:spacing w:after="120"/>
        <w:rPr>
          <w:rFonts w:cs="Arial"/>
          <w:b/>
        </w:rPr>
      </w:pPr>
      <w:r w:rsidRPr="001E7F6F">
        <w:rPr>
          <w:rFonts w:cs="Arial"/>
        </w:rPr>
        <w:t>Carefully checks question paper packets when they are removed from the dispatch packing and keeps a log of the check</w:t>
      </w:r>
      <w:r w:rsidR="00752799" w:rsidRPr="001E7F6F">
        <w:rPr>
          <w:rFonts w:cs="Arial"/>
        </w:rPr>
        <w:t xml:space="preserve"> </w:t>
      </w:r>
    </w:p>
    <w:p w14:paraId="3CE9B278" w14:textId="559C1AAA" w:rsidR="00693DD4" w:rsidRPr="00415331" w:rsidRDefault="00652D84" w:rsidP="00861088">
      <w:pPr>
        <w:pStyle w:val="ListParagraph"/>
        <w:numPr>
          <w:ilvl w:val="0"/>
          <w:numId w:val="67"/>
        </w:numPr>
        <w:spacing w:after="120"/>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51EBBC63" w14:textId="55763173" w:rsidR="00E730BC" w:rsidRPr="00415331" w:rsidRDefault="00693DD4" w:rsidP="00861088">
      <w:pPr>
        <w:pStyle w:val="ListParagraph"/>
        <w:numPr>
          <w:ilvl w:val="0"/>
          <w:numId w:val="67"/>
        </w:numPr>
        <w:spacing w:after="120"/>
        <w:rPr>
          <w:rFonts w:cs="Arial"/>
          <w:szCs w:val="22"/>
        </w:rPr>
      </w:pPr>
      <w:r w:rsidRPr="00415331">
        <w:rPr>
          <w:rFonts w:cs="Arial"/>
          <w:szCs w:val="22"/>
        </w:rPr>
        <w:t>Ensures that examination stationery, e.g. answer booklets and formula</w:t>
      </w:r>
      <w:r w:rsidR="001E7F6F">
        <w:rPr>
          <w:rFonts w:cs="Arial"/>
          <w:szCs w:val="22"/>
        </w:rPr>
        <w:t>e</w:t>
      </w:r>
      <w:r w:rsidRPr="00415331">
        <w:rPr>
          <w:rFonts w:cs="Arial"/>
          <w:szCs w:val="22"/>
        </w:rPr>
        <w:t xml:space="preserve">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1A0BF4E6" w:rsidR="00E730BC" w:rsidRPr="00C476ED" w:rsidRDefault="00E730BC" w:rsidP="00861088">
      <w:pPr>
        <w:pStyle w:val="ListParagraph"/>
        <w:numPr>
          <w:ilvl w:val="0"/>
          <w:numId w:val="67"/>
        </w:numPr>
        <w:spacing w:after="120"/>
        <w:rPr>
          <w:rFonts w:cs="Arial"/>
          <w:szCs w:val="22"/>
        </w:rPr>
      </w:pPr>
      <w:r w:rsidRPr="00C476ED">
        <w:rPr>
          <w:rFonts w:cs="Tahoma"/>
          <w:szCs w:val="22"/>
        </w:rPr>
        <w:t xml:space="preserve">Ensures the integrity and security of any electronic question paper is maintained during the downloading, printing and collating process (ensuring printing is carried out in an area that can </w:t>
      </w:r>
      <w:r w:rsidRPr="00C476ED">
        <w:rPr>
          <w:rFonts w:cs="Tahoma"/>
          <w:szCs w:val="22"/>
        </w:rPr>
        <w:lastRenderedPageBreak/>
        <w:t>be controlled to prevent unauthorised personnel accessing live assessment materials and ensuring only authorised members of centre staff have access to electronic question papers)</w:t>
      </w:r>
    </w:p>
    <w:bookmarkEnd w:id="66"/>
    <w:p w14:paraId="4CFCBEAD" w14:textId="31DFB117" w:rsidR="00775F95" w:rsidRPr="00652D84" w:rsidRDefault="00775F95" w:rsidP="00861088">
      <w:pPr>
        <w:spacing w:after="120"/>
        <w:rPr>
          <w:rFonts w:cs="Arial"/>
          <w:b/>
        </w:rPr>
      </w:pPr>
      <w:r w:rsidRPr="00652D84">
        <w:rPr>
          <w:rFonts w:cs="Arial"/>
          <w:b/>
        </w:rPr>
        <w:t xml:space="preserve">Reception staff </w:t>
      </w:r>
    </w:p>
    <w:p w14:paraId="172BD1C9" w14:textId="419CA2BB" w:rsidR="00775F95" w:rsidRPr="00C476ED" w:rsidRDefault="00775F95" w:rsidP="00861088">
      <w:pPr>
        <w:pStyle w:val="ListParagraph"/>
        <w:numPr>
          <w:ilvl w:val="0"/>
          <w:numId w:val="15"/>
        </w:numPr>
        <w:spacing w:after="120"/>
        <w:rPr>
          <w:rFonts w:cs="Arial"/>
        </w:rPr>
      </w:pPr>
      <w:bookmarkStart w:id="68"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67"/>
    <w:bookmarkEnd w:id="68"/>
    <w:p w14:paraId="071BC4D2" w14:textId="77777777" w:rsidR="00775F95" w:rsidRPr="00E167EE" w:rsidRDefault="00775F95" w:rsidP="00861088">
      <w:pPr>
        <w:spacing w:after="120"/>
        <w:rPr>
          <w:rFonts w:cs="Arial"/>
          <w:b/>
        </w:rPr>
      </w:pPr>
      <w:r w:rsidRPr="00E167EE">
        <w:rPr>
          <w:rFonts w:cs="Arial"/>
          <w:b/>
        </w:rPr>
        <w:t xml:space="preserve">Teaching staff </w:t>
      </w:r>
    </w:p>
    <w:p w14:paraId="4F5A53A0" w14:textId="1295FA56" w:rsidR="00775F95" w:rsidRPr="00C476ED" w:rsidRDefault="00775F95" w:rsidP="00861088">
      <w:pPr>
        <w:pStyle w:val="ListParagraph"/>
        <w:numPr>
          <w:ilvl w:val="0"/>
          <w:numId w:val="15"/>
        </w:numPr>
        <w:spacing w:after="120"/>
        <w:rPr>
          <w:rFonts w:cs="Arial"/>
        </w:rPr>
      </w:pPr>
      <w:bookmarkStart w:id="69"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1767FE" w:rsidRDefault="00775F95" w:rsidP="00861088">
      <w:pPr>
        <w:pStyle w:val="Heading3"/>
        <w:spacing w:before="0"/>
        <w:rPr>
          <w:rFonts w:cs="Arial"/>
          <w:b w:val="0"/>
          <w:bCs w:val="0"/>
          <w:color w:val="auto"/>
          <w:u w:val="single"/>
        </w:rPr>
      </w:pPr>
      <w:bookmarkStart w:id="70" w:name="_Toc125097530"/>
      <w:bookmarkEnd w:id="69"/>
      <w:r w:rsidRPr="001767FE">
        <w:rPr>
          <w:rFonts w:cs="Arial"/>
          <w:b w:val="0"/>
          <w:bCs w:val="0"/>
          <w:color w:val="auto"/>
          <w:u w:val="single"/>
        </w:rPr>
        <w:t>Timetabling and rooming</w:t>
      </w:r>
      <w:bookmarkEnd w:id="70"/>
    </w:p>
    <w:p w14:paraId="06037995" w14:textId="099B8D64" w:rsidR="00775F95" w:rsidRDefault="00775F95" w:rsidP="00861088">
      <w:pPr>
        <w:spacing w:after="120"/>
        <w:rPr>
          <w:rFonts w:cs="Arial"/>
          <w:b/>
        </w:rPr>
      </w:pPr>
      <w:r w:rsidRPr="00E167EE">
        <w:rPr>
          <w:rFonts w:cs="Arial"/>
          <w:b/>
        </w:rPr>
        <w:t>Exams officer</w:t>
      </w:r>
    </w:p>
    <w:p w14:paraId="584F190C" w14:textId="77777777" w:rsidR="00807C62" w:rsidRPr="00807C62" w:rsidRDefault="00775F95" w:rsidP="00861088">
      <w:pPr>
        <w:pStyle w:val="ListParagraph"/>
        <w:numPr>
          <w:ilvl w:val="0"/>
          <w:numId w:val="15"/>
        </w:numPr>
        <w:spacing w:after="120"/>
        <w:rPr>
          <w:rFonts w:cs="Arial"/>
          <w:b/>
        </w:rPr>
      </w:pPr>
      <w:r w:rsidRPr="00807C62">
        <w:rPr>
          <w:rFonts w:cs="Arial"/>
        </w:rPr>
        <w:t>Produces a master centre exam timetable for each exam series</w:t>
      </w:r>
    </w:p>
    <w:p w14:paraId="37992658" w14:textId="3D8F5C68" w:rsidR="00807C62" w:rsidRPr="00F805C0" w:rsidRDefault="00775F95" w:rsidP="00861088">
      <w:pPr>
        <w:pStyle w:val="ListParagraph"/>
        <w:numPr>
          <w:ilvl w:val="0"/>
          <w:numId w:val="15"/>
        </w:numPr>
        <w:spacing w:after="120"/>
        <w:rPr>
          <w:rFonts w:cs="Arial"/>
          <w:b/>
        </w:rPr>
      </w:pPr>
      <w:bookmarkStart w:id="71"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p w14:paraId="226EA2C6" w14:textId="4194FCA7" w:rsidR="002E054A" w:rsidRPr="00F805C0" w:rsidRDefault="002E054A" w:rsidP="001767FE">
      <w:pPr>
        <w:pStyle w:val="Heading3"/>
        <w:ind w:left="720"/>
      </w:pPr>
      <w:bookmarkStart w:id="72" w:name="_Toc125097531"/>
      <w:r w:rsidRPr="00F805C0">
        <w:t xml:space="preserve">Overnight </w:t>
      </w:r>
      <w:r w:rsidR="005A6FBB">
        <w:t>S</w:t>
      </w:r>
      <w:r w:rsidRPr="00F805C0">
        <w:t xml:space="preserve">upervision </w:t>
      </w:r>
      <w:r w:rsidR="005A6FBB">
        <w:t>A</w:t>
      </w:r>
      <w:r w:rsidRPr="00F805C0">
        <w:t xml:space="preserve">rrangements </w:t>
      </w:r>
      <w:r w:rsidR="005A6FBB" w:rsidRPr="00B334FF">
        <w:t>P</w:t>
      </w:r>
      <w:r w:rsidRPr="00B334FF">
        <w:t>olicy</w:t>
      </w:r>
      <w:bookmarkEnd w:id="72"/>
    </w:p>
    <w:tbl>
      <w:tblPr>
        <w:tblStyle w:val="TableGrid"/>
        <w:tblW w:w="0" w:type="auto"/>
        <w:tblInd w:w="720" w:type="dxa"/>
        <w:tblLook w:val="04A0" w:firstRow="1" w:lastRow="0" w:firstColumn="1" w:lastColumn="0" w:noHBand="0" w:noVBand="1"/>
      </w:tblPr>
      <w:tblGrid>
        <w:gridCol w:w="9322"/>
      </w:tblGrid>
      <w:tr w:rsidR="002E054A" w:rsidRPr="0010615F" w14:paraId="4BCD7F94" w14:textId="77777777" w:rsidTr="00F16309">
        <w:tc>
          <w:tcPr>
            <w:tcW w:w="9878" w:type="dxa"/>
          </w:tcPr>
          <w:p w14:paraId="461FC4CB" w14:textId="6011F7E4" w:rsidR="002E054A" w:rsidRPr="001E7F6F" w:rsidRDefault="009D60D6" w:rsidP="001E7F6F">
            <w:pPr>
              <w:spacing w:after="120"/>
              <w:ind w:right="158"/>
              <w:rPr>
                <w:rFonts w:cs="Arial"/>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6" w:history="1">
              <w:r w:rsidRPr="009D60D6">
                <w:rPr>
                  <w:rStyle w:val="Hyperlink"/>
                  <w:rFonts w:cs="Tahoma"/>
                  <w:szCs w:val="22"/>
                </w:rPr>
                <w:t>examsoffice@fulford.york.sch.uk</w:t>
              </w:r>
            </w:hyperlink>
          </w:p>
        </w:tc>
      </w:tr>
    </w:tbl>
    <w:bookmarkEnd w:id="71"/>
    <w:p w14:paraId="7BACC795" w14:textId="77777777" w:rsidR="00807C62" w:rsidRPr="000B48A1" w:rsidRDefault="00775F95" w:rsidP="00405DEA">
      <w:pPr>
        <w:pStyle w:val="ListParagraph"/>
        <w:numPr>
          <w:ilvl w:val="0"/>
          <w:numId w:val="15"/>
        </w:numPr>
        <w:spacing w:before="120" w:after="120"/>
        <w:ind w:left="714" w:hanging="357"/>
        <w:rPr>
          <w:rFonts w:cs="Tahoma"/>
          <w:b/>
          <w:szCs w:val="22"/>
        </w:rPr>
      </w:pPr>
      <w:r w:rsidRPr="000B48A1">
        <w:rPr>
          <w:rFonts w:cs="Tahoma"/>
          <w:szCs w:val="22"/>
        </w:rPr>
        <w:t>Identifies exam rooms and specialist equipment requirements</w:t>
      </w:r>
      <w:bookmarkStart w:id="73" w:name="_Hlk528958182"/>
    </w:p>
    <w:p w14:paraId="765B133A"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73"/>
    </w:p>
    <w:p w14:paraId="62BF64C2"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861088">
      <w:pPr>
        <w:spacing w:after="120"/>
        <w:rPr>
          <w:rFonts w:cs="Arial"/>
          <w:b/>
        </w:rPr>
      </w:pPr>
      <w:r w:rsidRPr="000B48A1">
        <w:rPr>
          <w:b/>
          <w:bCs/>
        </w:rPr>
        <w:t>ALS lead/</w:t>
      </w:r>
      <w:r w:rsidR="00775F95" w:rsidRPr="000B48A1">
        <w:rPr>
          <w:rFonts w:cs="Arial"/>
          <w:b/>
        </w:rPr>
        <w:t>SENCo</w:t>
      </w:r>
    </w:p>
    <w:p w14:paraId="70BC015B" w14:textId="77777777" w:rsidR="00775F95" w:rsidRPr="00E167EE" w:rsidRDefault="00775F95" w:rsidP="00861088">
      <w:pPr>
        <w:pStyle w:val="ListParagraph"/>
        <w:numPr>
          <w:ilvl w:val="0"/>
          <w:numId w:val="10"/>
        </w:numPr>
        <w:spacing w:after="120"/>
        <w:rPr>
          <w:rFonts w:cs="Arial"/>
        </w:rPr>
      </w:pPr>
      <w:r w:rsidRPr="00E167EE">
        <w:rPr>
          <w:rFonts w:cs="Arial"/>
        </w:rPr>
        <w:t>Liaises with the EO regarding rooming of access arrangement candidates</w:t>
      </w:r>
    </w:p>
    <w:p w14:paraId="778CE19D" w14:textId="77777777" w:rsidR="00775F95" w:rsidRPr="00E167EE" w:rsidRDefault="00775F95" w:rsidP="00861088">
      <w:pPr>
        <w:pStyle w:val="ListParagraph"/>
        <w:numPr>
          <w:ilvl w:val="0"/>
          <w:numId w:val="10"/>
        </w:numPr>
        <w:spacing w:after="120"/>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861088">
      <w:pPr>
        <w:spacing w:after="120"/>
        <w:rPr>
          <w:rFonts w:cs="Arial"/>
          <w:b/>
        </w:rPr>
      </w:pPr>
      <w:r w:rsidRPr="00E167EE">
        <w:rPr>
          <w:rFonts w:cs="Arial"/>
          <w:b/>
        </w:rPr>
        <w:t xml:space="preserve">Site staff </w:t>
      </w:r>
    </w:p>
    <w:p w14:paraId="1F3ECB04" w14:textId="77777777" w:rsidR="00775F95" w:rsidRPr="000B48A1" w:rsidRDefault="00775F95" w:rsidP="00861088">
      <w:pPr>
        <w:pStyle w:val="ListParagraph"/>
        <w:numPr>
          <w:ilvl w:val="0"/>
          <w:numId w:val="11"/>
        </w:numPr>
        <w:spacing w:after="120"/>
        <w:rPr>
          <w:rFonts w:cs="Tahoma"/>
          <w:szCs w:val="22"/>
        </w:rPr>
      </w:pPr>
      <w:r w:rsidRPr="000B48A1">
        <w:rPr>
          <w:rFonts w:cs="Tahoma"/>
          <w:szCs w:val="22"/>
        </w:rPr>
        <w:t>Liaise with the EO to ensure exam rooms are set up according to JCQ and awarding body requirements</w:t>
      </w:r>
    </w:p>
    <w:p w14:paraId="42B4B5F7" w14:textId="69299591" w:rsidR="00447660" w:rsidRPr="001767FE" w:rsidRDefault="00447660" w:rsidP="00861088">
      <w:pPr>
        <w:pStyle w:val="Heading3"/>
        <w:spacing w:before="0"/>
        <w:rPr>
          <w:rFonts w:cs="Arial"/>
          <w:b w:val="0"/>
          <w:bCs w:val="0"/>
          <w:color w:val="auto"/>
          <w:u w:val="single"/>
        </w:rPr>
      </w:pPr>
      <w:bookmarkStart w:id="74" w:name="_Toc125097532"/>
      <w:r w:rsidRPr="001767FE">
        <w:rPr>
          <w:rFonts w:cs="Arial"/>
          <w:b w:val="0"/>
          <w:bCs w:val="0"/>
          <w:color w:val="auto"/>
          <w:u w:val="single"/>
        </w:rPr>
        <w:t>Alternative site arrangements</w:t>
      </w:r>
      <w:bookmarkEnd w:id="74"/>
    </w:p>
    <w:p w14:paraId="7D49A62E" w14:textId="35B1BAD9" w:rsidR="00447660" w:rsidRDefault="00447660" w:rsidP="00861088">
      <w:pPr>
        <w:spacing w:after="120"/>
        <w:rPr>
          <w:rFonts w:cs="Arial"/>
          <w:b/>
        </w:rPr>
      </w:pPr>
      <w:r w:rsidRPr="00E72DD6">
        <w:rPr>
          <w:rFonts w:cs="Arial"/>
          <w:b/>
        </w:rPr>
        <w:t>Exams officer</w:t>
      </w:r>
    </w:p>
    <w:p w14:paraId="780326E2" w14:textId="39B79BB4" w:rsidR="00FF3185" w:rsidRPr="000B48A1" w:rsidRDefault="00C476ED" w:rsidP="00861088">
      <w:pPr>
        <w:pStyle w:val="ListParagraph"/>
        <w:numPr>
          <w:ilvl w:val="0"/>
          <w:numId w:val="11"/>
        </w:numPr>
        <w:spacing w:after="120"/>
        <w:rPr>
          <w:rFonts w:cs="Tahoma"/>
          <w:b/>
          <w:szCs w:val="22"/>
        </w:rPr>
      </w:pPr>
      <w:r w:rsidRPr="00405DEA">
        <w:rPr>
          <w:rFonts w:cs="Tahoma"/>
          <w:szCs w:val="22"/>
        </w:rPr>
        <w:t xml:space="preserve">(Where/if applicable to the centre) </w:t>
      </w:r>
      <w:r w:rsidR="00447660" w:rsidRPr="00405DEA">
        <w:rPr>
          <w:rFonts w:cs="Tahoma"/>
          <w:szCs w:val="22"/>
        </w:rPr>
        <w:t>Ensures</w:t>
      </w:r>
      <w:r w:rsidR="00447660" w:rsidRPr="000B48A1">
        <w:rPr>
          <w:rFonts w:cs="Tahoma"/>
          <w:szCs w:val="22"/>
        </w:rPr>
        <w:t xml:space="preserve"> question papers will only be taken to an alternative site where the published criteria for an alternative site arrangement has been met</w:t>
      </w:r>
      <w:bookmarkStart w:id="75" w:name="_Hlk528958309"/>
    </w:p>
    <w:p w14:paraId="33C636F5" w14:textId="52D533E5" w:rsidR="00447660" w:rsidRPr="00C476ED" w:rsidRDefault="00447660" w:rsidP="00861088">
      <w:pPr>
        <w:pStyle w:val="ListParagraph"/>
        <w:numPr>
          <w:ilvl w:val="0"/>
          <w:numId w:val="11"/>
        </w:numPr>
        <w:spacing w:after="120"/>
        <w:rPr>
          <w:rFonts w:cs="Tahoma"/>
          <w:b/>
          <w:szCs w:val="22"/>
        </w:rPr>
      </w:pPr>
      <w:bookmarkStart w:id="76" w:name="_Hlk22893402"/>
      <w:r w:rsidRPr="00C476ED">
        <w:rPr>
          <w:rFonts w:cs="Tahoma"/>
          <w:szCs w:val="22"/>
        </w:rPr>
        <w:t xml:space="preserve">Will inform </w:t>
      </w:r>
      <w:r w:rsidRPr="00FE425A">
        <w:rPr>
          <w:rFonts w:cs="Tahoma"/>
          <w:szCs w:val="22"/>
        </w:rPr>
        <w:t xml:space="preserve">the JCQ Centre Inspection Service </w:t>
      </w:r>
      <w:r w:rsidR="00577486" w:rsidRPr="00FE425A">
        <w:rPr>
          <w:rFonts w:cs="Tahoma"/>
          <w:szCs w:val="22"/>
        </w:rPr>
        <w:t xml:space="preserve">to timescale </w:t>
      </w:r>
      <w:r w:rsidR="00E72DD6" w:rsidRPr="00FE425A">
        <w:rPr>
          <w:rFonts w:cs="Tahoma"/>
          <w:szCs w:val="22"/>
        </w:rPr>
        <w:t>by submitting</w:t>
      </w:r>
      <w:r w:rsidRPr="00FE425A">
        <w:rPr>
          <w:rFonts w:cs="Tahoma"/>
          <w:szCs w:val="22"/>
        </w:rPr>
        <w:t xml:space="preserve"> </w:t>
      </w:r>
      <w:r w:rsidR="00E72DD6" w:rsidRPr="00FE425A">
        <w:rPr>
          <w:rFonts w:cs="Tahoma"/>
          <w:szCs w:val="22"/>
        </w:rPr>
        <w:t>a</w:t>
      </w:r>
      <w:r w:rsidRPr="00FE425A">
        <w:rPr>
          <w:rFonts w:cs="Tahoma"/>
          <w:szCs w:val="22"/>
        </w:rPr>
        <w:t xml:space="preserve"> JCQ Alternative Site</w:t>
      </w:r>
      <w:r w:rsidR="00E72DD6" w:rsidRPr="00FE425A">
        <w:rPr>
          <w:rFonts w:cs="Tahoma"/>
          <w:szCs w:val="22"/>
        </w:rPr>
        <w:t xml:space="preserve"> arrangement</w:t>
      </w:r>
      <w:r w:rsidRPr="00FE425A">
        <w:rPr>
          <w:rFonts w:cs="Tahoma"/>
          <w:i/>
          <w:szCs w:val="22"/>
        </w:rPr>
        <w:t xml:space="preserve"> </w:t>
      </w:r>
      <w:r w:rsidR="003C3394" w:rsidRPr="00FE425A">
        <w:rPr>
          <w:rFonts w:cs="Tahoma"/>
          <w:szCs w:val="22"/>
        </w:rPr>
        <w:t>notification</w:t>
      </w:r>
      <w:r w:rsidRPr="00FE425A">
        <w:rPr>
          <w:rFonts w:cs="Tahoma"/>
          <w:szCs w:val="22"/>
        </w:rPr>
        <w:t xml:space="preserve"> </w:t>
      </w:r>
      <w:r w:rsidR="000B48A1" w:rsidRPr="00FE425A">
        <w:rPr>
          <w:rFonts w:cs="Tahoma"/>
          <w:szCs w:val="22"/>
        </w:rPr>
        <w:t>using</w:t>
      </w:r>
      <w:r w:rsidR="00E72DD6" w:rsidRPr="00FE425A">
        <w:rPr>
          <w:rFonts w:cs="Tahoma"/>
          <w:szCs w:val="22"/>
        </w:rPr>
        <w:t xml:space="preserve"> CAP </w:t>
      </w:r>
      <w:r w:rsidR="003C3394" w:rsidRPr="00FE425A">
        <w:rPr>
          <w:rFonts w:cs="Tahoma"/>
          <w:szCs w:val="22"/>
        </w:rPr>
        <w:t xml:space="preserve">(or through the awarding body where a qualification may sit outside the scope of CAP) </w:t>
      </w:r>
      <w:r w:rsidRPr="00FE425A">
        <w:rPr>
          <w:rFonts w:cs="Tahoma"/>
          <w:szCs w:val="22"/>
        </w:rPr>
        <w:t>of any alternative sites that will be used to conduct timetabled examination components of the qualifications listed in the JCQ</w:t>
      </w:r>
      <w:r w:rsidRPr="00C476ED">
        <w:rPr>
          <w:rFonts w:cs="Tahoma"/>
          <w:szCs w:val="22"/>
        </w:rPr>
        <w:t xml:space="preserve"> regulations</w:t>
      </w:r>
    </w:p>
    <w:p w14:paraId="22F50E3E" w14:textId="205E6C99" w:rsidR="001F7C2A" w:rsidRPr="001767FE" w:rsidRDefault="001F7C2A" w:rsidP="00861088">
      <w:pPr>
        <w:pStyle w:val="Heading3"/>
        <w:spacing w:before="0"/>
        <w:rPr>
          <w:rFonts w:cs="Arial"/>
          <w:b w:val="0"/>
          <w:bCs w:val="0"/>
          <w:color w:val="auto"/>
          <w:u w:val="single"/>
        </w:rPr>
      </w:pPr>
      <w:bookmarkStart w:id="77" w:name="_Hlk528958452"/>
      <w:bookmarkStart w:id="78" w:name="_Toc125097533"/>
      <w:bookmarkEnd w:id="75"/>
      <w:bookmarkEnd w:id="76"/>
      <w:r w:rsidRPr="001767FE">
        <w:rPr>
          <w:rFonts w:cs="Arial"/>
          <w:b w:val="0"/>
          <w:bCs w:val="0"/>
          <w:color w:val="auto"/>
          <w:u w:val="single"/>
        </w:rPr>
        <w:t>Centre consortium arrangements</w:t>
      </w:r>
      <w:bookmarkEnd w:id="78"/>
    </w:p>
    <w:p w14:paraId="77ADD89F" w14:textId="77777777" w:rsidR="001F7C2A" w:rsidRPr="00FF3185" w:rsidRDefault="001F7C2A" w:rsidP="00861088">
      <w:pPr>
        <w:spacing w:after="120"/>
        <w:rPr>
          <w:rFonts w:cs="Arial"/>
          <w:b/>
        </w:rPr>
      </w:pPr>
      <w:r w:rsidRPr="00FF3185">
        <w:rPr>
          <w:rFonts w:cs="Arial"/>
          <w:b/>
        </w:rPr>
        <w:t>Exams officer</w:t>
      </w:r>
    </w:p>
    <w:p w14:paraId="6178F076" w14:textId="5C653BAE" w:rsidR="001F7C2A" w:rsidRPr="000B48A1"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1F7C2A" w:rsidRPr="00405DEA">
        <w:rPr>
          <w:rFonts w:cs="Tahoma"/>
          <w:szCs w:val="22"/>
        </w:rPr>
        <w:t xml:space="preserve">Processes </w:t>
      </w:r>
      <w:r w:rsidR="003C3394" w:rsidRPr="00405DEA">
        <w:rPr>
          <w:rFonts w:cs="Tahoma"/>
          <w:szCs w:val="22"/>
        </w:rPr>
        <w:t>application</w:t>
      </w:r>
      <w:r w:rsidR="001F7C2A" w:rsidRPr="00405DEA">
        <w:rPr>
          <w:rFonts w:cs="Tahoma"/>
          <w:szCs w:val="22"/>
        </w:rPr>
        <w:t xml:space="preserve">s for </w:t>
      </w:r>
      <w:r w:rsidR="001F7C2A" w:rsidRPr="00405DEA">
        <w:rPr>
          <w:rFonts w:cs="Tahoma"/>
          <w:iCs/>
          <w:szCs w:val="22"/>
        </w:rPr>
        <w:t>Centre Consortium arrangements</w:t>
      </w:r>
      <w:r w:rsidR="001F7C2A" w:rsidRPr="00405DEA">
        <w:rPr>
          <w:rFonts w:cs="Tahoma"/>
          <w:szCs w:val="22"/>
        </w:rPr>
        <w:t xml:space="preserve"> </w:t>
      </w:r>
      <w:r w:rsidR="000B48A1" w:rsidRPr="00405DEA">
        <w:rPr>
          <w:rFonts w:cs="Tahoma"/>
          <w:szCs w:val="22"/>
        </w:rPr>
        <w:t>using</w:t>
      </w:r>
      <w:r w:rsidR="001F7C2A" w:rsidRPr="00405DEA">
        <w:rPr>
          <w:rFonts w:cs="Tahoma"/>
          <w:szCs w:val="22"/>
        </w:rPr>
        <w:t xml:space="preserve"> CAP to the awarding body deadline</w:t>
      </w:r>
      <w:r w:rsidR="003C3394" w:rsidRPr="00405DEA">
        <w:rPr>
          <w:rFonts w:cs="Tahoma"/>
          <w:szCs w:val="22"/>
        </w:rPr>
        <w:t xml:space="preserve"> (or through the awarding body where a qualification</w:t>
      </w:r>
      <w:r w:rsidR="003C3394" w:rsidRPr="000B48A1">
        <w:rPr>
          <w:rFonts w:cs="Tahoma"/>
          <w:szCs w:val="22"/>
        </w:rPr>
        <w:t xml:space="preserve"> may sit outside the scope of CAP)</w:t>
      </w:r>
    </w:p>
    <w:p w14:paraId="32F2E7B2" w14:textId="2F0CAC6E" w:rsidR="001F7C2A" w:rsidRPr="00FF3185" w:rsidRDefault="006D04A6" w:rsidP="00861088">
      <w:pPr>
        <w:spacing w:after="120"/>
        <w:rPr>
          <w:rFonts w:cs="Arial"/>
          <w:b/>
        </w:rPr>
      </w:pPr>
      <w:r w:rsidRPr="000B48A1">
        <w:rPr>
          <w:rFonts w:cs="Arial"/>
          <w:b/>
        </w:rPr>
        <w:t>Senior leaders</w:t>
      </w:r>
    </w:p>
    <w:p w14:paraId="2BAF6FDB" w14:textId="53DD2706" w:rsidR="001F7C2A" w:rsidRPr="00405DEA" w:rsidRDefault="00C476ED" w:rsidP="00861088">
      <w:pPr>
        <w:pStyle w:val="ListParagraph"/>
        <w:numPr>
          <w:ilvl w:val="0"/>
          <w:numId w:val="8"/>
        </w:numPr>
        <w:spacing w:after="120"/>
        <w:rPr>
          <w:rFonts w:cs="Arial"/>
        </w:rPr>
      </w:pPr>
      <w:r w:rsidRPr="00405DEA">
        <w:rPr>
          <w:rFonts w:cs="Tahoma"/>
          <w:szCs w:val="22"/>
        </w:rPr>
        <w:t xml:space="preserve">(Where/if applicable to the centre) </w:t>
      </w:r>
      <w:r w:rsidR="001F7C2A" w:rsidRPr="00405DEA">
        <w:rPr>
          <w:rFonts w:cs="Arial"/>
        </w:rPr>
        <w:t xml:space="preserve">Inform the EO of any joint teaching arrangements in place and where </w:t>
      </w:r>
      <w:r w:rsidR="003C3394" w:rsidRPr="00405DEA">
        <w:rPr>
          <w:rFonts w:cs="Arial"/>
        </w:rPr>
        <w:t>the centre is acting as the consortium co-ordinator</w:t>
      </w:r>
    </w:p>
    <w:p w14:paraId="46FF25B4" w14:textId="43655EDD" w:rsidR="00775F95" w:rsidRPr="001767FE" w:rsidRDefault="00775F95" w:rsidP="00861088">
      <w:pPr>
        <w:pStyle w:val="Heading3"/>
        <w:spacing w:before="0"/>
        <w:rPr>
          <w:rFonts w:cs="Arial"/>
          <w:b w:val="0"/>
          <w:bCs w:val="0"/>
          <w:color w:val="auto"/>
          <w:u w:val="single"/>
        </w:rPr>
      </w:pPr>
      <w:bookmarkStart w:id="79" w:name="_Toc125097534"/>
      <w:bookmarkEnd w:id="77"/>
      <w:r w:rsidRPr="001767FE">
        <w:rPr>
          <w:rFonts w:cs="Arial"/>
          <w:b w:val="0"/>
          <w:bCs w:val="0"/>
          <w:color w:val="auto"/>
          <w:u w:val="single"/>
        </w:rPr>
        <w:lastRenderedPageBreak/>
        <w:t>Transferred candidate arrangements</w:t>
      </w:r>
      <w:bookmarkEnd w:id="79"/>
    </w:p>
    <w:p w14:paraId="1B13EB22" w14:textId="77777777" w:rsidR="00775F95" w:rsidRPr="00E167EE" w:rsidRDefault="00775F95" w:rsidP="00861088">
      <w:pPr>
        <w:spacing w:after="120"/>
        <w:rPr>
          <w:rFonts w:cs="Arial"/>
          <w:b/>
        </w:rPr>
      </w:pPr>
      <w:r w:rsidRPr="00E167EE">
        <w:rPr>
          <w:rFonts w:cs="Arial"/>
          <w:b/>
        </w:rPr>
        <w:t>Exams officer</w:t>
      </w:r>
    </w:p>
    <w:p w14:paraId="66302D00" w14:textId="662EFAD4" w:rsidR="00775F95" w:rsidRPr="00405DEA"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775F95" w:rsidRPr="00405DEA">
        <w:rPr>
          <w:rFonts w:cs="Tahoma"/>
          <w:szCs w:val="22"/>
        </w:rPr>
        <w:t>Liaises with the host or entering centre, as required</w:t>
      </w:r>
    </w:p>
    <w:p w14:paraId="613B34EF" w14:textId="5D81F8DA" w:rsidR="00775F95" w:rsidRPr="000B48A1" w:rsidRDefault="00775F95" w:rsidP="00861088">
      <w:pPr>
        <w:pStyle w:val="ListParagraph"/>
        <w:numPr>
          <w:ilvl w:val="0"/>
          <w:numId w:val="8"/>
        </w:numPr>
        <w:spacing w:after="120"/>
        <w:rPr>
          <w:rFonts w:cs="Tahoma"/>
          <w:szCs w:val="22"/>
        </w:rPr>
      </w:pPr>
      <w:bookmarkStart w:id="80" w:name="_Hlk528958622"/>
      <w:r w:rsidRPr="00405DEA">
        <w:rPr>
          <w:rFonts w:cs="Tahoma"/>
          <w:szCs w:val="22"/>
        </w:rPr>
        <w:t xml:space="preserve">Processes requests </w:t>
      </w:r>
      <w:r w:rsidR="00E72DD6" w:rsidRPr="00405DEA">
        <w:rPr>
          <w:rFonts w:cs="Tahoma"/>
          <w:szCs w:val="22"/>
        </w:rPr>
        <w:t xml:space="preserve">for </w:t>
      </w:r>
      <w:r w:rsidR="00E72DD6" w:rsidRPr="00405DEA">
        <w:rPr>
          <w:rFonts w:cs="Tahoma"/>
          <w:iCs/>
          <w:szCs w:val="22"/>
        </w:rPr>
        <w:t>Transferred Candidate arrangements</w:t>
      </w:r>
      <w:r w:rsidR="00E72DD6" w:rsidRPr="00405DEA">
        <w:rPr>
          <w:rFonts w:cs="Tahoma"/>
          <w:szCs w:val="22"/>
        </w:rPr>
        <w:t xml:space="preserve"> </w:t>
      </w:r>
      <w:r w:rsidR="000B48A1" w:rsidRPr="00405DEA">
        <w:rPr>
          <w:rFonts w:cs="Tahoma"/>
          <w:szCs w:val="22"/>
        </w:rPr>
        <w:t>using</w:t>
      </w:r>
      <w:r w:rsidR="00E72DD6" w:rsidRPr="00405DEA">
        <w:rPr>
          <w:rFonts w:cs="Tahoma"/>
          <w:szCs w:val="22"/>
        </w:rPr>
        <w:t xml:space="preserve"> CAP </w:t>
      </w:r>
      <w:r w:rsidRPr="00405DEA">
        <w:rPr>
          <w:rFonts w:cs="Tahoma"/>
          <w:szCs w:val="22"/>
        </w:rPr>
        <w:t>to the awarding body</w:t>
      </w:r>
      <w:r w:rsidRPr="000B48A1">
        <w:rPr>
          <w:rFonts w:cs="Tahoma"/>
          <w:szCs w:val="22"/>
        </w:rPr>
        <w:t xml:space="preserve"> deadline</w:t>
      </w:r>
      <w:r w:rsidR="003C3394" w:rsidRPr="000B48A1">
        <w:rPr>
          <w:rFonts w:cs="Tahoma"/>
          <w:szCs w:val="22"/>
        </w:rPr>
        <w:t xml:space="preserve"> (or through the awarding body where a qualification may sit outside the scope of CAP)</w:t>
      </w:r>
    </w:p>
    <w:bookmarkEnd w:id="80"/>
    <w:p w14:paraId="376AB028" w14:textId="5E34BE27" w:rsidR="00775F95" w:rsidRPr="000B48A1" w:rsidRDefault="00775F95" w:rsidP="00861088">
      <w:pPr>
        <w:pStyle w:val="ListParagraph"/>
        <w:numPr>
          <w:ilvl w:val="0"/>
          <w:numId w:val="8"/>
        </w:numPr>
        <w:spacing w:after="120"/>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1767FE" w:rsidRDefault="00775F95" w:rsidP="00861088">
      <w:pPr>
        <w:pStyle w:val="Heading3"/>
        <w:spacing w:before="0"/>
        <w:rPr>
          <w:rFonts w:cs="Arial"/>
          <w:b w:val="0"/>
          <w:bCs w:val="0"/>
          <w:color w:val="auto"/>
          <w:u w:val="single"/>
        </w:rPr>
      </w:pPr>
      <w:bookmarkStart w:id="81" w:name="_Toc125097535"/>
      <w:r w:rsidRPr="001767FE">
        <w:rPr>
          <w:rFonts w:cs="Arial"/>
          <w:b w:val="0"/>
          <w:bCs w:val="0"/>
          <w:color w:val="auto"/>
          <w:u w:val="single"/>
        </w:rPr>
        <w:t>Internal exams</w:t>
      </w:r>
      <w:bookmarkEnd w:id="81"/>
    </w:p>
    <w:p w14:paraId="7B14DF8E" w14:textId="03D70874" w:rsidR="00775F95" w:rsidRDefault="00775F95" w:rsidP="00861088">
      <w:pPr>
        <w:spacing w:after="120"/>
        <w:rPr>
          <w:rFonts w:cs="Arial"/>
          <w:b/>
        </w:rPr>
      </w:pPr>
      <w:r w:rsidRPr="00E167EE">
        <w:rPr>
          <w:rFonts w:cs="Arial"/>
          <w:b/>
        </w:rPr>
        <w:t>Exams officer</w:t>
      </w:r>
    </w:p>
    <w:p w14:paraId="22CC590C" w14:textId="1AC46463" w:rsidR="00FF3185" w:rsidRPr="00405DEA" w:rsidRDefault="00775F95" w:rsidP="00861088">
      <w:pPr>
        <w:pStyle w:val="ListParagraph"/>
        <w:numPr>
          <w:ilvl w:val="0"/>
          <w:numId w:val="68"/>
        </w:numPr>
        <w:spacing w:after="120"/>
        <w:rPr>
          <w:rFonts w:cs="Arial"/>
          <w:b/>
        </w:rPr>
      </w:pPr>
      <w:r w:rsidRPr="00405DEA">
        <w:rPr>
          <w:rFonts w:cs="Arial"/>
        </w:rPr>
        <w:t>Prepares for the conduct of internal exams under external conditions</w:t>
      </w:r>
      <w:r w:rsidR="000B48A1" w:rsidRPr="00405DEA">
        <w:rPr>
          <w:rFonts w:cs="Arial"/>
        </w:rPr>
        <w:t xml:space="preserve"> (where applicable to the centre)</w:t>
      </w:r>
    </w:p>
    <w:p w14:paraId="47638DA0" w14:textId="77777777" w:rsidR="00FF3185" w:rsidRPr="00405DEA" w:rsidRDefault="00775F95" w:rsidP="00861088">
      <w:pPr>
        <w:pStyle w:val="ListParagraph"/>
        <w:numPr>
          <w:ilvl w:val="0"/>
          <w:numId w:val="68"/>
        </w:numPr>
        <w:spacing w:after="120"/>
        <w:rPr>
          <w:rFonts w:cs="Arial"/>
          <w:b/>
        </w:rPr>
      </w:pPr>
      <w:r w:rsidRPr="00405DEA">
        <w:rPr>
          <w:rFonts w:cs="Arial"/>
        </w:rPr>
        <w:t>Provides a centre exam timetable of subjects and rooms</w:t>
      </w:r>
    </w:p>
    <w:p w14:paraId="0FACF780" w14:textId="77777777" w:rsidR="00FF3185" w:rsidRPr="00405DEA" w:rsidRDefault="00775F95" w:rsidP="00861088">
      <w:pPr>
        <w:pStyle w:val="ListParagraph"/>
        <w:numPr>
          <w:ilvl w:val="0"/>
          <w:numId w:val="68"/>
        </w:numPr>
        <w:spacing w:after="120"/>
        <w:rPr>
          <w:rFonts w:cs="Arial"/>
          <w:b/>
        </w:rPr>
      </w:pPr>
      <w:r w:rsidRPr="00405DEA">
        <w:rPr>
          <w:rFonts w:cs="Arial"/>
        </w:rPr>
        <w:t>Provides seating plans for exam rooms</w:t>
      </w:r>
    </w:p>
    <w:p w14:paraId="54D93A20" w14:textId="77777777" w:rsidR="00FF3185" w:rsidRPr="00405DEA" w:rsidRDefault="00775F95" w:rsidP="00861088">
      <w:pPr>
        <w:pStyle w:val="ListParagraph"/>
        <w:numPr>
          <w:ilvl w:val="0"/>
          <w:numId w:val="68"/>
        </w:numPr>
        <w:spacing w:after="120"/>
        <w:rPr>
          <w:rFonts w:cs="Arial"/>
          <w:b/>
        </w:rPr>
      </w:pPr>
      <w:r w:rsidRPr="00405DEA">
        <w:rPr>
          <w:rFonts w:cs="Arial"/>
        </w:rPr>
        <w:t>Requests internal exam papers from teaching staff</w:t>
      </w:r>
    </w:p>
    <w:p w14:paraId="5E9F1722" w14:textId="5013F4F1" w:rsidR="00775F95" w:rsidRPr="00405DEA" w:rsidRDefault="00775F95" w:rsidP="00861088">
      <w:pPr>
        <w:pStyle w:val="ListParagraph"/>
        <w:numPr>
          <w:ilvl w:val="0"/>
          <w:numId w:val="68"/>
        </w:numPr>
        <w:spacing w:after="120"/>
        <w:rPr>
          <w:rFonts w:cs="Arial"/>
          <w:b/>
        </w:rPr>
      </w:pPr>
      <w:r w:rsidRPr="00405DEA">
        <w:rPr>
          <w:rFonts w:cs="Arial"/>
        </w:rPr>
        <w:t xml:space="preserve">Arranges invigilation </w:t>
      </w:r>
      <w:r w:rsidR="000B48A1" w:rsidRPr="00405DEA">
        <w:rPr>
          <w:rFonts w:cs="Arial"/>
        </w:rPr>
        <w:t>(where applicable to the centre)</w:t>
      </w:r>
    </w:p>
    <w:p w14:paraId="18475F07" w14:textId="4734304D" w:rsidR="00775F95" w:rsidRPr="00E167EE" w:rsidRDefault="006E2902" w:rsidP="00861088">
      <w:pPr>
        <w:spacing w:after="120"/>
        <w:rPr>
          <w:rFonts w:cs="Arial"/>
          <w:b/>
        </w:rPr>
      </w:pPr>
      <w:r w:rsidRPr="000B48A1">
        <w:rPr>
          <w:b/>
          <w:bCs/>
        </w:rPr>
        <w:t>ALS lead/</w:t>
      </w:r>
      <w:r w:rsidRPr="000B48A1">
        <w:t>S</w:t>
      </w:r>
      <w:r w:rsidR="00775F95" w:rsidRPr="000B48A1">
        <w:rPr>
          <w:rFonts w:cs="Arial"/>
          <w:b/>
        </w:rPr>
        <w:t>ENCo</w:t>
      </w:r>
    </w:p>
    <w:p w14:paraId="051543B2" w14:textId="37A6E46F" w:rsidR="00775F95" w:rsidRPr="00E167EE" w:rsidRDefault="00775F95" w:rsidP="00861088">
      <w:pPr>
        <w:pStyle w:val="ListParagraph"/>
        <w:numPr>
          <w:ilvl w:val="0"/>
          <w:numId w:val="24"/>
        </w:numPr>
        <w:spacing w:after="120"/>
        <w:rPr>
          <w:rFonts w:cs="Arial"/>
        </w:rPr>
      </w:pPr>
      <w:r w:rsidRPr="00E167EE">
        <w:rPr>
          <w:rFonts w:cs="Arial"/>
        </w:rPr>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861088">
      <w:pPr>
        <w:spacing w:after="120"/>
        <w:rPr>
          <w:rFonts w:cs="Arial"/>
          <w:b/>
        </w:rPr>
      </w:pPr>
      <w:r w:rsidRPr="00E167EE">
        <w:rPr>
          <w:rFonts w:cs="Arial"/>
          <w:b/>
        </w:rPr>
        <w:t xml:space="preserve">Teaching staff </w:t>
      </w:r>
    </w:p>
    <w:p w14:paraId="003595D2" w14:textId="77777777" w:rsidR="00775F95" w:rsidRPr="00E167EE" w:rsidRDefault="00775F95" w:rsidP="00861088">
      <w:pPr>
        <w:pStyle w:val="ListParagraph"/>
        <w:numPr>
          <w:ilvl w:val="0"/>
          <w:numId w:val="24"/>
        </w:numPr>
        <w:spacing w:after="120"/>
        <w:rPr>
          <w:rFonts w:cs="Arial"/>
        </w:rPr>
      </w:pPr>
      <w:r w:rsidRPr="00E167EE">
        <w:rPr>
          <w:rFonts w:cs="Arial"/>
        </w:rPr>
        <w:t>Provide exam papers and materials to the EO</w:t>
      </w:r>
    </w:p>
    <w:p w14:paraId="22C14486" w14:textId="382DCF9E" w:rsidR="00775F95" w:rsidRPr="00E167EE" w:rsidRDefault="00775F95" w:rsidP="00861088">
      <w:pPr>
        <w:pStyle w:val="ListParagraph"/>
        <w:numPr>
          <w:ilvl w:val="0"/>
          <w:numId w:val="24"/>
        </w:numPr>
        <w:spacing w:after="120"/>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861088">
      <w:pPr>
        <w:pStyle w:val="Headinglevel2"/>
        <w:spacing w:before="360"/>
        <w:rPr>
          <w:rFonts w:cs="Arial"/>
        </w:rPr>
      </w:pPr>
      <w:bookmarkStart w:id="82" w:name="_Toc125097536"/>
      <w:r w:rsidRPr="00E167EE">
        <w:rPr>
          <w:rFonts w:cs="Arial"/>
        </w:rPr>
        <w:t>Exam time: roles and responsibilities</w:t>
      </w:r>
      <w:bookmarkEnd w:id="82"/>
    </w:p>
    <w:p w14:paraId="0D41152E" w14:textId="7CF7331A" w:rsidR="00775F95" w:rsidRPr="001767FE" w:rsidRDefault="00775F95" w:rsidP="00861088">
      <w:pPr>
        <w:pStyle w:val="Heading3"/>
        <w:spacing w:before="0"/>
        <w:rPr>
          <w:rFonts w:cs="Tahoma"/>
          <w:b w:val="0"/>
          <w:bCs w:val="0"/>
          <w:color w:val="auto"/>
          <w:szCs w:val="22"/>
          <w:u w:val="single"/>
        </w:rPr>
      </w:pPr>
      <w:bookmarkStart w:id="83" w:name="_Toc125097537"/>
      <w:r w:rsidRPr="001767FE">
        <w:rPr>
          <w:rFonts w:cs="Tahoma"/>
          <w:b w:val="0"/>
          <w:bCs w:val="0"/>
          <w:color w:val="auto"/>
          <w:szCs w:val="22"/>
          <w:u w:val="single"/>
        </w:rPr>
        <w:t>Access arrangements</w:t>
      </w:r>
      <w:bookmarkEnd w:id="83"/>
    </w:p>
    <w:p w14:paraId="7C3C9700" w14:textId="77777777" w:rsidR="00775F95" w:rsidRPr="000B48A1" w:rsidRDefault="00775F95" w:rsidP="00861088">
      <w:pPr>
        <w:spacing w:after="120"/>
        <w:rPr>
          <w:rFonts w:cs="Tahoma"/>
          <w:b/>
          <w:szCs w:val="22"/>
        </w:rPr>
      </w:pPr>
      <w:r w:rsidRPr="000B48A1">
        <w:rPr>
          <w:rFonts w:cs="Tahoma"/>
          <w:b/>
          <w:szCs w:val="22"/>
        </w:rPr>
        <w:t>Exams officer</w:t>
      </w:r>
    </w:p>
    <w:p w14:paraId="3B79C792" w14:textId="77777777" w:rsidR="00775F95" w:rsidRPr="000B48A1" w:rsidRDefault="00775F95" w:rsidP="00861088">
      <w:pPr>
        <w:pStyle w:val="ListParagraph"/>
        <w:numPr>
          <w:ilvl w:val="0"/>
          <w:numId w:val="69"/>
        </w:numPr>
        <w:spacing w:after="120"/>
        <w:rPr>
          <w:rFonts w:cs="Tahoma"/>
          <w:szCs w:val="22"/>
        </w:rPr>
      </w:pPr>
      <w:r w:rsidRPr="000B48A1">
        <w:rPr>
          <w:rFonts w:cs="Tahoma"/>
          <w:szCs w:val="22"/>
        </w:rPr>
        <w:t>Provides cover sheets for access arrangement candidates’ scripts where required for particular arrangements</w:t>
      </w:r>
    </w:p>
    <w:p w14:paraId="49EA0D85" w14:textId="0DFC286C" w:rsidR="00775F95" w:rsidRPr="00405DEA" w:rsidRDefault="00775F95" w:rsidP="00861088">
      <w:pPr>
        <w:pStyle w:val="ListParagraph"/>
        <w:numPr>
          <w:ilvl w:val="0"/>
          <w:numId w:val="69"/>
        </w:numPr>
        <w:spacing w:after="120"/>
        <w:rPr>
          <w:rFonts w:cs="Tahoma"/>
          <w:szCs w:val="22"/>
        </w:rPr>
      </w:pPr>
      <w:r w:rsidRPr="00405DEA">
        <w:rPr>
          <w:rFonts w:cs="Tahoma"/>
          <w:szCs w:val="22"/>
        </w:rPr>
        <w:t>Has a process in place to deal with emergency</w:t>
      </w:r>
      <w:r w:rsidR="000B48A1" w:rsidRPr="00405DEA">
        <w:rPr>
          <w:rFonts w:cs="Tahoma"/>
          <w:szCs w:val="22"/>
        </w:rPr>
        <w:t>/temporary</w:t>
      </w:r>
      <w:r w:rsidRPr="00405DEA">
        <w:rPr>
          <w:rFonts w:cs="Tahoma"/>
          <w:szCs w:val="22"/>
        </w:rPr>
        <w:t xml:space="preserve"> access arrangements as they arise at the time of exams</w:t>
      </w:r>
    </w:p>
    <w:p w14:paraId="33158D38" w14:textId="77777777" w:rsidR="00775F95" w:rsidRPr="000B48A1" w:rsidRDefault="00775F95" w:rsidP="00861088">
      <w:pPr>
        <w:pStyle w:val="ListParagraph"/>
        <w:numPr>
          <w:ilvl w:val="1"/>
          <w:numId w:val="12"/>
        </w:numPr>
        <w:spacing w:after="120"/>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1767FE" w:rsidRDefault="00775F95" w:rsidP="00861088">
      <w:pPr>
        <w:pStyle w:val="Heading3"/>
        <w:spacing w:before="0"/>
        <w:rPr>
          <w:rFonts w:cs="Tahoma"/>
          <w:b w:val="0"/>
          <w:bCs w:val="0"/>
          <w:color w:val="auto"/>
          <w:szCs w:val="22"/>
          <w:u w:val="single"/>
        </w:rPr>
      </w:pPr>
      <w:bookmarkStart w:id="84" w:name="_Toc125097538"/>
      <w:r w:rsidRPr="001767FE">
        <w:rPr>
          <w:rFonts w:cs="Tahoma"/>
          <w:b w:val="0"/>
          <w:bCs w:val="0"/>
          <w:color w:val="auto"/>
          <w:szCs w:val="22"/>
          <w:u w:val="single"/>
        </w:rPr>
        <w:t>Candidate absence</w:t>
      </w:r>
      <w:bookmarkEnd w:id="84"/>
    </w:p>
    <w:p w14:paraId="513215AD" w14:textId="3CE19F89" w:rsidR="00775F95" w:rsidRPr="000B48A1" w:rsidRDefault="00775F95" w:rsidP="001767FE">
      <w:pPr>
        <w:pStyle w:val="Heading3"/>
        <w:ind w:left="720"/>
      </w:pPr>
      <w:bookmarkStart w:id="85" w:name="_Toc125097539"/>
      <w:r w:rsidRPr="000B48A1">
        <w:t xml:space="preserve">Candidate </w:t>
      </w:r>
      <w:r w:rsidR="00E67EFF" w:rsidRPr="000B48A1">
        <w:t>A</w:t>
      </w:r>
      <w:r w:rsidRPr="000B48A1">
        <w:t xml:space="preserve">bsence </w:t>
      </w:r>
      <w:r w:rsidR="00E67EFF" w:rsidRPr="000B48A1">
        <w:t>P</w:t>
      </w:r>
      <w:r w:rsidRPr="000B48A1">
        <w:t>olicy</w:t>
      </w:r>
      <w:bookmarkEnd w:id="85"/>
    </w:p>
    <w:tbl>
      <w:tblPr>
        <w:tblStyle w:val="TableGrid"/>
        <w:tblW w:w="0" w:type="auto"/>
        <w:tblInd w:w="720" w:type="dxa"/>
        <w:tblLook w:val="04A0" w:firstRow="1" w:lastRow="0" w:firstColumn="1" w:lastColumn="0" w:noHBand="0" w:noVBand="1"/>
      </w:tblPr>
      <w:tblGrid>
        <w:gridCol w:w="9322"/>
      </w:tblGrid>
      <w:tr w:rsidR="00775F95" w:rsidRPr="000B48A1" w14:paraId="03B1FE06" w14:textId="77777777" w:rsidTr="00775F95">
        <w:tc>
          <w:tcPr>
            <w:tcW w:w="9878" w:type="dxa"/>
          </w:tcPr>
          <w:p w14:paraId="6C9DFAF8" w14:textId="6FD01A39" w:rsidR="00577486" w:rsidRPr="001E7F6F" w:rsidRDefault="009D60D6" w:rsidP="001E7F6F">
            <w:pPr>
              <w:spacing w:after="120"/>
              <w:ind w:right="158"/>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7" w:history="1">
              <w:r w:rsidRPr="009D60D6">
                <w:rPr>
                  <w:rStyle w:val="Hyperlink"/>
                  <w:rFonts w:cs="Tahoma"/>
                  <w:szCs w:val="22"/>
                </w:rPr>
                <w:t>examsoffice@fulford.york.sch.uk</w:t>
              </w:r>
            </w:hyperlink>
          </w:p>
        </w:tc>
      </w:tr>
    </w:tbl>
    <w:p w14:paraId="5E6ADE74" w14:textId="77777777" w:rsidR="00775F95" w:rsidRPr="000B48A1" w:rsidRDefault="00775F95" w:rsidP="00861088">
      <w:pPr>
        <w:spacing w:after="120"/>
        <w:rPr>
          <w:rFonts w:cs="Tahoma"/>
          <w:b/>
          <w:szCs w:val="22"/>
        </w:rPr>
      </w:pPr>
    </w:p>
    <w:p w14:paraId="44E503C6" w14:textId="77777777" w:rsidR="00775F95" w:rsidRPr="000B48A1" w:rsidRDefault="00775F95" w:rsidP="00861088">
      <w:pPr>
        <w:spacing w:after="120"/>
        <w:rPr>
          <w:rFonts w:cs="Tahoma"/>
          <w:b/>
          <w:szCs w:val="22"/>
        </w:rPr>
      </w:pPr>
      <w:r w:rsidRPr="000B48A1">
        <w:rPr>
          <w:rFonts w:cs="Tahoma"/>
          <w:b/>
          <w:szCs w:val="22"/>
        </w:rPr>
        <w:t>Invigilators</w:t>
      </w:r>
    </w:p>
    <w:p w14:paraId="20CE9188"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861088">
      <w:pPr>
        <w:pStyle w:val="ListParagraph"/>
        <w:numPr>
          <w:ilvl w:val="0"/>
          <w:numId w:val="70"/>
        </w:numPr>
        <w:spacing w:after="120"/>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861088">
      <w:pPr>
        <w:spacing w:after="120"/>
        <w:rPr>
          <w:rFonts w:cs="Tahoma"/>
          <w:b/>
          <w:szCs w:val="22"/>
        </w:rPr>
      </w:pPr>
      <w:r w:rsidRPr="000B48A1">
        <w:rPr>
          <w:rFonts w:cs="Tahoma"/>
          <w:b/>
          <w:szCs w:val="22"/>
        </w:rPr>
        <w:t>Candidates</w:t>
      </w:r>
    </w:p>
    <w:p w14:paraId="68583508" w14:textId="77777777" w:rsidR="00775F95" w:rsidRPr="000B48A1" w:rsidRDefault="00775F95" w:rsidP="00861088">
      <w:pPr>
        <w:pStyle w:val="ListParagraph"/>
        <w:numPr>
          <w:ilvl w:val="0"/>
          <w:numId w:val="22"/>
        </w:numPr>
        <w:spacing w:after="120"/>
        <w:rPr>
          <w:rFonts w:cs="Tahoma"/>
          <w:szCs w:val="22"/>
        </w:rPr>
      </w:pPr>
      <w:r w:rsidRPr="000B48A1">
        <w:rPr>
          <w:rFonts w:cs="Tahoma"/>
          <w:szCs w:val="22"/>
        </w:rPr>
        <w:t>Are re-charged relevant entry fees for unauthorised absence from exams</w:t>
      </w:r>
    </w:p>
    <w:p w14:paraId="1AF75D2F" w14:textId="6C0436AD" w:rsidR="00775F95" w:rsidRPr="001767FE" w:rsidRDefault="00775F95" w:rsidP="00861088">
      <w:pPr>
        <w:pStyle w:val="Heading3"/>
        <w:spacing w:before="0"/>
        <w:rPr>
          <w:rFonts w:cs="Tahoma"/>
          <w:b w:val="0"/>
          <w:bCs w:val="0"/>
          <w:color w:val="auto"/>
          <w:szCs w:val="22"/>
          <w:u w:val="single"/>
        </w:rPr>
      </w:pPr>
      <w:bookmarkStart w:id="86" w:name="_Toc125097540"/>
      <w:r w:rsidRPr="001767FE">
        <w:rPr>
          <w:rFonts w:cs="Tahoma"/>
          <w:b w:val="0"/>
          <w:bCs w:val="0"/>
          <w:color w:val="auto"/>
          <w:szCs w:val="22"/>
          <w:u w:val="single"/>
        </w:rPr>
        <w:t>Candidate behaviour</w:t>
      </w:r>
      <w:bookmarkEnd w:id="86"/>
    </w:p>
    <w:p w14:paraId="1EBE8F6B" w14:textId="77777777" w:rsidR="00775F95" w:rsidRPr="000B48A1" w:rsidRDefault="00775F95" w:rsidP="00861088">
      <w:pPr>
        <w:spacing w:after="120"/>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1767FE" w:rsidRDefault="00775F95" w:rsidP="00861088">
      <w:pPr>
        <w:pStyle w:val="Heading3"/>
        <w:spacing w:before="0"/>
        <w:rPr>
          <w:rFonts w:cs="Tahoma"/>
          <w:b w:val="0"/>
          <w:bCs w:val="0"/>
          <w:color w:val="auto"/>
          <w:szCs w:val="22"/>
          <w:u w:val="single"/>
        </w:rPr>
      </w:pPr>
      <w:bookmarkStart w:id="87" w:name="_Toc125097541"/>
      <w:r w:rsidRPr="001767FE">
        <w:rPr>
          <w:rFonts w:cs="Tahoma"/>
          <w:b w:val="0"/>
          <w:bCs w:val="0"/>
          <w:color w:val="auto"/>
          <w:szCs w:val="22"/>
          <w:u w:val="single"/>
        </w:rPr>
        <w:lastRenderedPageBreak/>
        <w:t>Candidate belongings</w:t>
      </w:r>
      <w:bookmarkEnd w:id="87"/>
    </w:p>
    <w:p w14:paraId="4194821A" w14:textId="110CFDD8" w:rsidR="00775F95" w:rsidRPr="000B48A1" w:rsidRDefault="00775F95" w:rsidP="00861088">
      <w:pPr>
        <w:pStyle w:val="Default"/>
        <w:spacing w:after="120"/>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1767FE" w:rsidRDefault="00775F95" w:rsidP="00861088">
      <w:pPr>
        <w:pStyle w:val="Heading3"/>
        <w:spacing w:before="0"/>
        <w:rPr>
          <w:rFonts w:cs="Tahoma"/>
          <w:b w:val="0"/>
          <w:bCs w:val="0"/>
          <w:color w:val="auto"/>
          <w:szCs w:val="22"/>
          <w:u w:val="single"/>
        </w:rPr>
      </w:pPr>
      <w:bookmarkStart w:id="88" w:name="_Toc125097542"/>
      <w:r w:rsidRPr="001767FE">
        <w:rPr>
          <w:rFonts w:cs="Tahoma"/>
          <w:b w:val="0"/>
          <w:bCs w:val="0"/>
          <w:color w:val="auto"/>
          <w:szCs w:val="22"/>
          <w:u w:val="single"/>
        </w:rPr>
        <w:t>Candidate late arrival</w:t>
      </w:r>
      <w:bookmarkEnd w:id="88"/>
    </w:p>
    <w:p w14:paraId="60126FB7" w14:textId="77777777" w:rsidR="00775F95" w:rsidRPr="000B48A1" w:rsidRDefault="00775F95" w:rsidP="00861088">
      <w:pPr>
        <w:spacing w:after="120"/>
        <w:rPr>
          <w:rFonts w:cs="Tahoma"/>
          <w:b/>
          <w:szCs w:val="22"/>
        </w:rPr>
      </w:pPr>
      <w:r w:rsidRPr="000B48A1">
        <w:rPr>
          <w:rFonts w:cs="Tahoma"/>
          <w:b/>
          <w:szCs w:val="22"/>
        </w:rPr>
        <w:t>Exams officer</w:t>
      </w:r>
    </w:p>
    <w:p w14:paraId="3E54A53C" w14:textId="465AEC45" w:rsidR="00775F95" w:rsidRPr="000B48A1" w:rsidRDefault="00775F95" w:rsidP="00861088">
      <w:pPr>
        <w:pStyle w:val="ListParagraph"/>
        <w:numPr>
          <w:ilvl w:val="0"/>
          <w:numId w:val="71"/>
        </w:numPr>
        <w:spacing w:after="120"/>
        <w:rPr>
          <w:rFonts w:cs="Tahoma"/>
          <w:szCs w:val="22"/>
        </w:rPr>
      </w:pPr>
      <w:bookmarkStart w:id="89"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w:t>
      </w:r>
      <w:r w:rsidR="00932AFE" w:rsidRPr="002C64D7">
        <w:rPr>
          <w:rFonts w:cs="Tahoma"/>
          <w:szCs w:val="22"/>
        </w:rPr>
        <w:t xml:space="preserve">room </w:t>
      </w:r>
      <w:bookmarkStart w:id="90" w:name="_Hlk528958722"/>
      <w:r w:rsidR="00CB6556" w:rsidRPr="002C64D7">
        <w:rPr>
          <w:rFonts w:cs="Tahoma"/>
          <w:szCs w:val="22"/>
        </w:rPr>
        <w:t>using</w:t>
      </w:r>
      <w:r w:rsidR="00E45246" w:rsidRPr="002C64D7">
        <w:rPr>
          <w:rFonts w:cs="Tahoma"/>
          <w:szCs w:val="22"/>
        </w:rPr>
        <w:t xml:space="preserve"> CAP to</w:t>
      </w:r>
      <w:r w:rsidR="00E45246" w:rsidRPr="000B48A1">
        <w:rPr>
          <w:rFonts w:cs="Tahoma"/>
          <w:szCs w:val="22"/>
        </w:rPr>
        <w:t xml:space="preserve"> timescale</w:t>
      </w:r>
      <w:bookmarkEnd w:id="90"/>
    </w:p>
    <w:p w14:paraId="5053BBE6" w14:textId="1E02EA4C" w:rsidR="00775F95" w:rsidRPr="000B48A1" w:rsidRDefault="00775F95" w:rsidP="00861088">
      <w:pPr>
        <w:pStyle w:val="ListParagraph"/>
        <w:numPr>
          <w:ilvl w:val="0"/>
          <w:numId w:val="71"/>
        </w:numPr>
        <w:spacing w:after="120"/>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89"/>
    <w:p w14:paraId="375C3CDF" w14:textId="77777777" w:rsidR="00775F95" w:rsidRPr="000B48A1" w:rsidRDefault="00775F95" w:rsidP="00861088">
      <w:pPr>
        <w:spacing w:after="120"/>
        <w:rPr>
          <w:rFonts w:cs="Tahoma"/>
          <w:b/>
          <w:szCs w:val="22"/>
        </w:rPr>
      </w:pPr>
      <w:r w:rsidRPr="000B48A1">
        <w:rPr>
          <w:rFonts w:cs="Tahoma"/>
          <w:b/>
          <w:szCs w:val="22"/>
        </w:rPr>
        <w:t>Invigilators</w:t>
      </w:r>
    </w:p>
    <w:p w14:paraId="68981A70"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861088">
      <w:pPr>
        <w:pStyle w:val="ListParagraph"/>
        <w:numPr>
          <w:ilvl w:val="0"/>
          <w:numId w:val="72"/>
        </w:numPr>
        <w:spacing w:after="120"/>
        <w:rPr>
          <w:rFonts w:cs="Tahoma"/>
          <w:szCs w:val="22"/>
        </w:rPr>
      </w:pPr>
      <w:r w:rsidRPr="000B48A1">
        <w:rPr>
          <w:rFonts w:cs="Tahoma"/>
          <w:szCs w:val="22"/>
        </w:rPr>
        <w:t>Ensure that relevant information is recorded on the exam room incident log</w:t>
      </w:r>
    </w:p>
    <w:p w14:paraId="3185AC0B" w14:textId="16BCB1D7" w:rsidR="00775F95" w:rsidRPr="000B48A1" w:rsidRDefault="00775F95" w:rsidP="001767FE">
      <w:pPr>
        <w:pStyle w:val="Heading3"/>
        <w:ind w:left="720"/>
      </w:pPr>
      <w:bookmarkStart w:id="91" w:name="_Toc125097543"/>
      <w:r w:rsidRPr="000B48A1">
        <w:t xml:space="preserve">Candidate </w:t>
      </w:r>
      <w:r w:rsidR="006E2902" w:rsidRPr="000B48A1">
        <w:t>L</w:t>
      </w:r>
      <w:r w:rsidRPr="000B48A1">
        <w:t xml:space="preserve">ate </w:t>
      </w:r>
      <w:r w:rsidR="006E2902" w:rsidRPr="000B48A1">
        <w:t>A</w:t>
      </w:r>
      <w:r w:rsidRPr="000B48A1">
        <w:t xml:space="preserve">rrival </w:t>
      </w:r>
      <w:r w:rsidR="006E2902" w:rsidRPr="000B48A1">
        <w:t>P</w:t>
      </w:r>
      <w:r w:rsidRPr="000B48A1">
        <w:t>olicy</w:t>
      </w:r>
      <w:bookmarkEnd w:id="91"/>
    </w:p>
    <w:tbl>
      <w:tblPr>
        <w:tblStyle w:val="TableGrid"/>
        <w:tblW w:w="0" w:type="auto"/>
        <w:tblInd w:w="720" w:type="dxa"/>
        <w:tblLook w:val="04A0" w:firstRow="1" w:lastRow="0" w:firstColumn="1" w:lastColumn="0" w:noHBand="0" w:noVBand="1"/>
      </w:tblPr>
      <w:tblGrid>
        <w:gridCol w:w="9322"/>
      </w:tblGrid>
      <w:tr w:rsidR="00775F95" w:rsidRPr="000B48A1" w14:paraId="65B4EDE4" w14:textId="77777777" w:rsidTr="00775F95">
        <w:tc>
          <w:tcPr>
            <w:tcW w:w="9878" w:type="dxa"/>
          </w:tcPr>
          <w:p w14:paraId="28BC9535" w14:textId="7535697F" w:rsidR="00394E41" w:rsidRPr="001E7F6F" w:rsidRDefault="009D60D6" w:rsidP="001E7F6F">
            <w:pPr>
              <w:spacing w:before="120"/>
              <w:rPr>
                <w:rFonts w:cs="Tahom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8" w:history="1">
              <w:r w:rsidRPr="009D60D6">
                <w:rPr>
                  <w:rStyle w:val="Hyperlink"/>
                  <w:rFonts w:cs="Tahoma"/>
                  <w:szCs w:val="22"/>
                </w:rPr>
                <w:t>examsoffice@fulford.york.sch.uk</w:t>
              </w:r>
            </w:hyperlink>
          </w:p>
        </w:tc>
      </w:tr>
    </w:tbl>
    <w:p w14:paraId="69172349" w14:textId="34A8DD50" w:rsidR="00775F95" w:rsidRPr="001767FE" w:rsidRDefault="00775F95" w:rsidP="002C64D7">
      <w:pPr>
        <w:pStyle w:val="Heading3"/>
        <w:rPr>
          <w:rFonts w:cs="Tahoma"/>
          <w:b w:val="0"/>
          <w:bCs w:val="0"/>
          <w:color w:val="auto"/>
          <w:szCs w:val="22"/>
          <w:u w:val="single"/>
        </w:rPr>
      </w:pPr>
      <w:bookmarkStart w:id="92" w:name="_Toc125097544"/>
      <w:r w:rsidRPr="001767FE">
        <w:rPr>
          <w:rFonts w:cs="Tahoma"/>
          <w:b w:val="0"/>
          <w:bCs w:val="0"/>
          <w:color w:val="auto"/>
          <w:szCs w:val="22"/>
          <w:u w:val="single"/>
        </w:rPr>
        <w:t>Conducting exams</w:t>
      </w:r>
      <w:bookmarkEnd w:id="92"/>
    </w:p>
    <w:p w14:paraId="32181CF0" w14:textId="77777777" w:rsidR="00775F95" w:rsidRPr="000B48A1" w:rsidRDefault="00775F95" w:rsidP="00861088">
      <w:pPr>
        <w:spacing w:after="120"/>
        <w:rPr>
          <w:rFonts w:cs="Tahoma"/>
          <w:b/>
          <w:szCs w:val="22"/>
        </w:rPr>
      </w:pPr>
      <w:r w:rsidRPr="000B48A1">
        <w:rPr>
          <w:rFonts w:cs="Tahoma"/>
          <w:b/>
          <w:szCs w:val="22"/>
        </w:rPr>
        <w:t>Head of centre</w:t>
      </w:r>
    </w:p>
    <w:p w14:paraId="621AE725"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861088">
      <w:pPr>
        <w:spacing w:after="120"/>
        <w:rPr>
          <w:rFonts w:cs="Tahoma"/>
          <w:b/>
          <w:szCs w:val="22"/>
        </w:rPr>
      </w:pPr>
      <w:r w:rsidRPr="000B48A1">
        <w:rPr>
          <w:rFonts w:cs="Tahoma"/>
          <w:b/>
          <w:szCs w:val="22"/>
        </w:rPr>
        <w:t>Exams officer</w:t>
      </w:r>
    </w:p>
    <w:p w14:paraId="6CBB9A4B"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with and associated follow-up is completed</w:t>
      </w:r>
    </w:p>
    <w:p w14:paraId="51150AAA" w14:textId="1EBCE540" w:rsidR="00775F95" w:rsidRPr="001767FE" w:rsidRDefault="00775F95" w:rsidP="00861088">
      <w:pPr>
        <w:pStyle w:val="Heading3"/>
        <w:spacing w:before="0"/>
        <w:rPr>
          <w:rFonts w:cs="Tahoma"/>
          <w:b w:val="0"/>
          <w:bCs w:val="0"/>
          <w:color w:val="auto"/>
          <w:szCs w:val="22"/>
          <w:u w:val="single"/>
        </w:rPr>
      </w:pPr>
      <w:bookmarkStart w:id="93" w:name="_Toc125097545"/>
      <w:r w:rsidRPr="001767FE">
        <w:rPr>
          <w:rFonts w:cs="Tahoma"/>
          <w:b w:val="0"/>
          <w:bCs w:val="0"/>
          <w:color w:val="auto"/>
          <w:szCs w:val="22"/>
          <w:u w:val="single"/>
        </w:rPr>
        <w:t>Dispatch of exam scripts</w:t>
      </w:r>
      <w:bookmarkEnd w:id="93"/>
    </w:p>
    <w:p w14:paraId="530620B3" w14:textId="77777777" w:rsidR="00775F95" w:rsidRPr="000B48A1" w:rsidRDefault="00775F95" w:rsidP="00861088">
      <w:pPr>
        <w:spacing w:after="120"/>
        <w:rPr>
          <w:rFonts w:cs="Tahoma"/>
          <w:b/>
          <w:szCs w:val="22"/>
        </w:rPr>
      </w:pPr>
      <w:r w:rsidRPr="000B48A1">
        <w:rPr>
          <w:rFonts w:cs="Tahoma"/>
          <w:b/>
          <w:szCs w:val="22"/>
        </w:rPr>
        <w:t>Exams officer</w:t>
      </w:r>
    </w:p>
    <w:p w14:paraId="2D214453"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Dispatches scripts as instructed by JCQ and awarding bodies</w:t>
      </w:r>
    </w:p>
    <w:p w14:paraId="70470110" w14:textId="77777777" w:rsidR="00775F95" w:rsidRPr="000B48A1" w:rsidRDefault="00775F95" w:rsidP="00861088">
      <w:pPr>
        <w:pStyle w:val="ListParagraph"/>
        <w:numPr>
          <w:ilvl w:val="0"/>
          <w:numId w:val="73"/>
        </w:numPr>
        <w:spacing w:after="120"/>
        <w:rPr>
          <w:rFonts w:cs="Tahoma"/>
          <w:szCs w:val="22"/>
        </w:rPr>
      </w:pPr>
      <w:r w:rsidRPr="000B48A1">
        <w:rPr>
          <w:rFonts w:cs="Tahoma"/>
          <w:szCs w:val="22"/>
        </w:rPr>
        <w:t>Keeps appropriate records to track dispatch</w:t>
      </w:r>
    </w:p>
    <w:p w14:paraId="6F00A5A4" w14:textId="6B925AAE" w:rsidR="00775F95" w:rsidRPr="001767FE" w:rsidRDefault="00775F95" w:rsidP="00861088">
      <w:pPr>
        <w:pStyle w:val="Heading3"/>
        <w:spacing w:before="0"/>
        <w:rPr>
          <w:rFonts w:cs="Tahoma"/>
          <w:b w:val="0"/>
          <w:bCs w:val="0"/>
          <w:color w:val="auto"/>
          <w:szCs w:val="22"/>
          <w:u w:val="single"/>
        </w:rPr>
      </w:pPr>
      <w:bookmarkStart w:id="94" w:name="_Toc125097546"/>
      <w:r w:rsidRPr="001767FE">
        <w:rPr>
          <w:rFonts w:cs="Tahoma"/>
          <w:b w:val="0"/>
          <w:bCs w:val="0"/>
          <w:color w:val="auto"/>
          <w:szCs w:val="22"/>
          <w:u w:val="single"/>
        </w:rPr>
        <w:t>Exam papers and materials</w:t>
      </w:r>
      <w:bookmarkEnd w:id="94"/>
    </w:p>
    <w:p w14:paraId="459459D2" w14:textId="77777777" w:rsidR="00775F95" w:rsidRPr="000B48A1" w:rsidRDefault="00775F95" w:rsidP="00861088">
      <w:pPr>
        <w:spacing w:after="120"/>
        <w:rPr>
          <w:rFonts w:cs="Tahoma"/>
          <w:b/>
          <w:szCs w:val="22"/>
        </w:rPr>
      </w:pPr>
      <w:r w:rsidRPr="000B48A1">
        <w:rPr>
          <w:rFonts w:cs="Tahoma"/>
          <w:b/>
          <w:szCs w:val="22"/>
        </w:rPr>
        <w:t>Exams officer</w:t>
      </w:r>
    </w:p>
    <w:p w14:paraId="6746A4F4" w14:textId="6AD6362E"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Attaches erratum notices received to </w:t>
      </w:r>
      <w:r w:rsidRPr="002C64D7">
        <w:rPr>
          <w:rFonts w:cs="Tahoma"/>
          <w:szCs w:val="22"/>
        </w:rPr>
        <w:t xml:space="preserve">relevant </w:t>
      </w:r>
      <w:r w:rsidR="00CB6556" w:rsidRPr="002C64D7">
        <w:rPr>
          <w:rFonts w:cs="Tahoma"/>
          <w:szCs w:val="22"/>
        </w:rPr>
        <w:t>sealed</w:t>
      </w:r>
      <w:r w:rsidRPr="002C64D7">
        <w:rPr>
          <w:rFonts w:cs="Tahoma"/>
          <w:szCs w:val="22"/>
        </w:rPr>
        <w:t xml:space="preserve"> question</w:t>
      </w:r>
      <w:r w:rsidRPr="000B48A1">
        <w:rPr>
          <w:rFonts w:cs="Tahoma"/>
          <w:szCs w:val="22"/>
        </w:rPr>
        <w:t xml:space="preserve"> paper packets</w:t>
      </w:r>
    </w:p>
    <w:p w14:paraId="6E5623F4" w14:textId="77777777" w:rsidR="00775F95" w:rsidRPr="000B48A1" w:rsidRDefault="00775F95" w:rsidP="00861088">
      <w:pPr>
        <w:pStyle w:val="ListParagraph"/>
        <w:numPr>
          <w:ilvl w:val="0"/>
          <w:numId w:val="15"/>
        </w:numPr>
        <w:spacing w:after="120"/>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861088">
      <w:pPr>
        <w:pStyle w:val="ListParagraph"/>
        <w:numPr>
          <w:ilvl w:val="0"/>
          <w:numId w:val="15"/>
        </w:numPr>
        <w:spacing w:after="120"/>
        <w:rPr>
          <w:rFonts w:cs="Tahoma"/>
          <w:szCs w:val="22"/>
        </w:rPr>
      </w:pPr>
      <w:bookmarkStart w:id="95"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96" w:name="_Hlk528959003"/>
      <w:r w:rsidR="00645FA7" w:rsidRPr="00CB6556">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CB6556" w:rsidRDefault="00394E41" w:rsidP="00861088">
      <w:pPr>
        <w:pStyle w:val="ListParagraph"/>
        <w:numPr>
          <w:ilvl w:val="0"/>
          <w:numId w:val="15"/>
        </w:numPr>
        <w:spacing w:after="120"/>
        <w:rPr>
          <w:rFonts w:cs="Tahoma"/>
          <w:szCs w:val="22"/>
        </w:rPr>
      </w:pPr>
      <w:r w:rsidRPr="00CB6556">
        <w:rPr>
          <w:rFonts w:cs="Tahoma"/>
          <w:szCs w:val="22"/>
        </w:rPr>
        <w:t xml:space="preserve">Ensures this </w:t>
      </w:r>
      <w:r w:rsidR="001E462B" w:rsidRPr="00CB6556">
        <w:rPr>
          <w:rFonts w:cs="Tahoma"/>
          <w:szCs w:val="22"/>
        </w:rPr>
        <w:t>additional/</w:t>
      </w:r>
      <w:r w:rsidRPr="00CB6556">
        <w:rPr>
          <w:rFonts w:cs="Tahoma"/>
          <w:szCs w:val="22"/>
        </w:rPr>
        <w:t xml:space="preserve">second check </w:t>
      </w:r>
      <w:r w:rsidR="001E462B" w:rsidRPr="00CB6556">
        <w:rPr>
          <w:rFonts w:cs="Tahoma"/>
          <w:szCs w:val="22"/>
        </w:rPr>
        <w:t>is recorded</w:t>
      </w:r>
    </w:p>
    <w:bookmarkEnd w:id="95"/>
    <w:bookmarkEnd w:id="96"/>
    <w:p w14:paraId="225C3637" w14:textId="0AD755F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1767FE" w:rsidRDefault="00775F95" w:rsidP="00861088">
      <w:pPr>
        <w:pStyle w:val="Heading3"/>
        <w:spacing w:before="0"/>
        <w:rPr>
          <w:rFonts w:cs="Tahoma"/>
          <w:b w:val="0"/>
          <w:bCs w:val="0"/>
          <w:color w:val="auto"/>
          <w:szCs w:val="22"/>
          <w:u w:val="single"/>
        </w:rPr>
      </w:pPr>
      <w:bookmarkStart w:id="97" w:name="_Toc125097547"/>
      <w:r w:rsidRPr="001767FE">
        <w:rPr>
          <w:rFonts w:cs="Tahoma"/>
          <w:b w:val="0"/>
          <w:bCs w:val="0"/>
          <w:color w:val="auto"/>
          <w:szCs w:val="22"/>
          <w:u w:val="single"/>
        </w:rPr>
        <w:t>Exam rooms</w:t>
      </w:r>
      <w:bookmarkEnd w:id="97"/>
    </w:p>
    <w:p w14:paraId="5F5DD79D" w14:textId="77777777" w:rsidR="00775F95" w:rsidRPr="000B48A1" w:rsidRDefault="00775F95" w:rsidP="00861088">
      <w:pPr>
        <w:spacing w:after="120"/>
        <w:rPr>
          <w:rFonts w:cs="Tahoma"/>
          <w:b/>
          <w:szCs w:val="22"/>
        </w:rPr>
      </w:pPr>
      <w:r w:rsidRPr="000B48A1">
        <w:rPr>
          <w:rFonts w:cs="Tahoma"/>
          <w:b/>
          <w:szCs w:val="22"/>
        </w:rPr>
        <w:t>Head of centre</w:t>
      </w:r>
    </w:p>
    <w:p w14:paraId="7BE3CB71" w14:textId="6D00B764" w:rsidR="001E462B" w:rsidRPr="000B48A1" w:rsidRDefault="00AC763F" w:rsidP="00861088">
      <w:pPr>
        <w:pStyle w:val="ListParagraph"/>
        <w:numPr>
          <w:ilvl w:val="0"/>
          <w:numId w:val="16"/>
        </w:numPr>
        <w:spacing w:after="120"/>
        <w:rPr>
          <w:rFonts w:cs="Tahoma"/>
          <w:szCs w:val="22"/>
        </w:rPr>
      </w:pPr>
      <w:bookmarkStart w:id="98" w:name="_Hlk22893728"/>
      <w:r w:rsidRPr="000B48A1">
        <w:rPr>
          <w:rFonts w:cs="Tahoma"/>
          <w:szCs w:val="22"/>
        </w:rPr>
        <w:t xml:space="preserve">Ensures that </w:t>
      </w:r>
      <w:bookmarkStart w:id="99" w:name="_Hlk528959623"/>
      <w:r w:rsidR="00A20434" w:rsidRPr="000B48A1">
        <w:rPr>
          <w:rFonts w:cs="Tahoma"/>
          <w:szCs w:val="22"/>
        </w:rPr>
        <w:t xml:space="preserve">internal tests, mock exams, </w:t>
      </w:r>
      <w:r w:rsidRPr="000B48A1">
        <w:rPr>
          <w:rFonts w:cs="Tahoma"/>
          <w:szCs w:val="22"/>
        </w:rPr>
        <w:t xml:space="preserve">revision or coaching sessions </w:t>
      </w:r>
      <w:bookmarkEnd w:id="99"/>
      <w:r w:rsidR="001E462B" w:rsidRPr="000B48A1">
        <w:rPr>
          <w:rFonts w:cs="Tahoma"/>
          <w:szCs w:val="22"/>
        </w:rPr>
        <w:t xml:space="preserve">are not conducted in a room ‘designated’ as an exam room </w:t>
      </w:r>
    </w:p>
    <w:p w14:paraId="07F94732" w14:textId="77777777" w:rsidR="003D5870" w:rsidRPr="000B48A1" w:rsidRDefault="001E462B" w:rsidP="00861088">
      <w:pPr>
        <w:pStyle w:val="ListParagraph"/>
        <w:numPr>
          <w:ilvl w:val="0"/>
          <w:numId w:val="16"/>
        </w:numPr>
        <w:spacing w:after="120"/>
        <w:rPr>
          <w:rFonts w:cs="Tahoma"/>
          <w:szCs w:val="22"/>
        </w:rPr>
      </w:pPr>
      <w:r w:rsidRPr="000B48A1">
        <w:rPr>
          <w:rFonts w:cs="Tahoma"/>
          <w:szCs w:val="22"/>
        </w:rPr>
        <w:lastRenderedPageBreak/>
        <w:t xml:space="preserve">Ensures that when a room is ‘designated’ as an exam room it is not used for any purpose other than conducting external exams </w:t>
      </w:r>
    </w:p>
    <w:p w14:paraId="2E257847" w14:textId="47D99EB8" w:rsidR="00775F95" w:rsidRPr="00CB6556" w:rsidRDefault="00775F95" w:rsidP="00861088">
      <w:pPr>
        <w:pStyle w:val="ListParagraph"/>
        <w:numPr>
          <w:ilvl w:val="0"/>
          <w:numId w:val="16"/>
        </w:numPr>
        <w:spacing w:after="120"/>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861088">
      <w:pPr>
        <w:pStyle w:val="ListParagraph"/>
        <w:numPr>
          <w:ilvl w:val="0"/>
          <w:numId w:val="16"/>
        </w:numPr>
        <w:spacing w:after="120"/>
        <w:rPr>
          <w:rFonts w:cs="Tahoma"/>
          <w:szCs w:val="22"/>
        </w:rPr>
      </w:pPr>
      <w:r w:rsidRPr="000B48A1">
        <w:rPr>
          <w:rFonts w:cs="Tahoma"/>
          <w:szCs w:val="22"/>
        </w:rPr>
        <w:t>Ensures the centre’s policy on candidates leaving the exam room temporarily is clearly communicated to candidates</w:t>
      </w:r>
    </w:p>
    <w:p w14:paraId="5CA354FF" w14:textId="0DA79FA5" w:rsidR="00775F95" w:rsidRPr="000B48A1" w:rsidRDefault="00577486" w:rsidP="001767FE">
      <w:pPr>
        <w:pStyle w:val="Heading3"/>
        <w:ind w:left="720"/>
      </w:pPr>
      <w:bookmarkStart w:id="100" w:name="_Toc125097548"/>
      <w:r w:rsidRPr="00CB6556">
        <w:t>F</w:t>
      </w:r>
      <w:r w:rsidR="00775F95" w:rsidRPr="00CB6556">
        <w:t xml:space="preserve">ood and </w:t>
      </w:r>
      <w:r w:rsidR="006E2902" w:rsidRPr="00CB6556">
        <w:t>Drink Policy (Exams)</w:t>
      </w:r>
      <w:bookmarkEnd w:id="100"/>
    </w:p>
    <w:tbl>
      <w:tblPr>
        <w:tblStyle w:val="TableGrid"/>
        <w:tblW w:w="0" w:type="auto"/>
        <w:tblInd w:w="720" w:type="dxa"/>
        <w:tblLook w:val="04A0" w:firstRow="1" w:lastRow="0" w:firstColumn="1" w:lastColumn="0" w:noHBand="0" w:noVBand="1"/>
      </w:tblPr>
      <w:tblGrid>
        <w:gridCol w:w="9322"/>
      </w:tblGrid>
      <w:tr w:rsidR="00775F95" w:rsidRPr="000B48A1" w14:paraId="0A6201C4" w14:textId="77777777" w:rsidTr="00775F95">
        <w:tc>
          <w:tcPr>
            <w:tcW w:w="9878" w:type="dxa"/>
          </w:tcPr>
          <w:bookmarkEnd w:id="98"/>
          <w:p w14:paraId="0FA00EBC" w14:textId="6A49E20D" w:rsidR="00577486" w:rsidRPr="001E7F6F" w:rsidRDefault="00A8550B" w:rsidP="001E7F6F">
            <w:pPr>
              <w:spacing w:after="120"/>
              <w:ind w:right="158"/>
              <w:rPr>
                <w:rFonts w:cs="Tahoma"/>
                <w:b/>
                <w:bCs/>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59" w:history="1">
              <w:r w:rsidRPr="009D60D6">
                <w:rPr>
                  <w:rStyle w:val="Hyperlink"/>
                  <w:rFonts w:cs="Tahoma"/>
                  <w:szCs w:val="22"/>
                </w:rPr>
                <w:t>examsoffice@fulford.york.sch.uk</w:t>
              </w:r>
            </w:hyperlink>
          </w:p>
        </w:tc>
      </w:tr>
    </w:tbl>
    <w:p w14:paraId="44F9AEB3" w14:textId="3EAFC297" w:rsidR="00474C88" w:rsidRPr="000B48A1" w:rsidRDefault="00877C46" w:rsidP="001767FE">
      <w:pPr>
        <w:pStyle w:val="Heading3"/>
        <w:ind w:left="720"/>
      </w:pPr>
      <w:bookmarkStart w:id="101" w:name="_Hlk22893797"/>
      <w:bookmarkStart w:id="102" w:name="_Toc125097549"/>
      <w:r w:rsidRPr="00CB6556">
        <w:t>Leaving the Examination Room Policy</w:t>
      </w:r>
      <w:bookmarkEnd w:id="102"/>
      <w:r w:rsidR="00474C88" w:rsidRPr="000B48A1">
        <w:t xml:space="preserve"> </w:t>
      </w:r>
    </w:p>
    <w:tbl>
      <w:tblPr>
        <w:tblStyle w:val="TableGrid"/>
        <w:tblW w:w="0" w:type="auto"/>
        <w:tblInd w:w="720" w:type="dxa"/>
        <w:tblLook w:val="04A0" w:firstRow="1" w:lastRow="0" w:firstColumn="1" w:lastColumn="0" w:noHBand="0" w:noVBand="1"/>
      </w:tblPr>
      <w:tblGrid>
        <w:gridCol w:w="9322"/>
      </w:tblGrid>
      <w:tr w:rsidR="00474C88" w:rsidRPr="000B48A1" w14:paraId="674B76ED" w14:textId="77777777" w:rsidTr="00F16309">
        <w:tc>
          <w:tcPr>
            <w:tcW w:w="9878" w:type="dxa"/>
          </w:tcPr>
          <w:p w14:paraId="360E8D32" w14:textId="40D7A647" w:rsidR="00474C88" w:rsidRPr="001E7F6F" w:rsidRDefault="00A8550B" w:rsidP="001E7F6F">
            <w:pPr>
              <w:spacing w:after="120"/>
              <w:ind w:right="159"/>
              <w:rPr>
                <w:rFonts w:cs="Tahoma"/>
                <w:b/>
                <w:bCs/>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0" w:history="1">
              <w:r w:rsidRPr="009D60D6">
                <w:rPr>
                  <w:rStyle w:val="Hyperlink"/>
                  <w:rFonts w:cs="Tahoma"/>
                  <w:szCs w:val="22"/>
                </w:rPr>
                <w:t>examsoffice@fulford.york.sch.uk</w:t>
              </w:r>
            </w:hyperlink>
          </w:p>
        </w:tc>
      </w:tr>
      <w:bookmarkEnd w:id="101"/>
    </w:tbl>
    <w:p w14:paraId="63A4D12E" w14:textId="77777777" w:rsidR="00474C88" w:rsidRPr="000B48A1" w:rsidRDefault="00474C88" w:rsidP="00861088">
      <w:pPr>
        <w:spacing w:after="120"/>
        <w:rPr>
          <w:rFonts w:cs="Tahoma"/>
          <w:szCs w:val="22"/>
        </w:rPr>
      </w:pPr>
    </w:p>
    <w:p w14:paraId="79A71DFC" w14:textId="77777777" w:rsidR="00775F95" w:rsidRPr="000B48A1" w:rsidRDefault="00775F95" w:rsidP="00861088">
      <w:pPr>
        <w:spacing w:after="120"/>
        <w:rPr>
          <w:rFonts w:cs="Tahoma"/>
          <w:b/>
          <w:szCs w:val="22"/>
        </w:rPr>
      </w:pPr>
      <w:r w:rsidRPr="000B48A1">
        <w:rPr>
          <w:rFonts w:cs="Tahoma"/>
          <w:b/>
          <w:szCs w:val="22"/>
        </w:rPr>
        <w:t>Exams officer</w:t>
      </w:r>
    </w:p>
    <w:p w14:paraId="1B36573E" w14:textId="754B5636"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861088">
      <w:pPr>
        <w:pStyle w:val="ListParagraph"/>
        <w:numPr>
          <w:ilvl w:val="0"/>
          <w:numId w:val="74"/>
        </w:numPr>
        <w:spacing w:after="120"/>
        <w:rPr>
          <w:rFonts w:cs="Tahoma"/>
          <w:szCs w:val="22"/>
        </w:rPr>
      </w:pPr>
      <w:r w:rsidRPr="000B48A1">
        <w:rPr>
          <w:rFonts w:cs="Tahoma"/>
          <w:szCs w:val="22"/>
        </w:rPr>
        <w:t>Provides invigilators with appropriate resources to effectively conduct exams</w:t>
      </w:r>
    </w:p>
    <w:p w14:paraId="1BE55831" w14:textId="6C5E950A" w:rsidR="00775F95" w:rsidRPr="000B48A1" w:rsidRDefault="00775F95" w:rsidP="00861088">
      <w:pPr>
        <w:pStyle w:val="ListParagraph"/>
        <w:numPr>
          <w:ilvl w:val="0"/>
          <w:numId w:val="74"/>
        </w:numPr>
        <w:spacing w:after="120"/>
        <w:rPr>
          <w:rFonts w:cs="Tahoma"/>
          <w:szCs w:val="22"/>
        </w:rPr>
      </w:pPr>
      <w:r w:rsidRPr="000B48A1">
        <w:rPr>
          <w:rFonts w:cs="Tahoma"/>
          <w:szCs w:val="22"/>
        </w:rPr>
        <w:t xml:space="preserve">Briefs invigilators on exams to be conducted on a </w:t>
      </w:r>
      <w:r w:rsidR="001E7F6F" w:rsidRPr="000B48A1">
        <w:rPr>
          <w:rFonts w:cs="Tahoma"/>
          <w:szCs w:val="22"/>
        </w:rPr>
        <w:t>session-by-session</w:t>
      </w:r>
      <w:r w:rsidRPr="000B48A1">
        <w:rPr>
          <w:rFonts w:cs="Tahoma"/>
          <w:szCs w:val="22"/>
        </w:rPr>
        <w:t xml:space="preserve">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4DD2D976" w:rsidR="00775F95" w:rsidRPr="005B1F6F" w:rsidRDefault="00775F95" w:rsidP="00861088">
      <w:pPr>
        <w:pStyle w:val="ListParagraph"/>
        <w:numPr>
          <w:ilvl w:val="0"/>
          <w:numId w:val="74"/>
        </w:numPr>
        <w:spacing w:after="120"/>
        <w:rPr>
          <w:rFonts w:cs="Tahoma"/>
          <w:szCs w:val="22"/>
        </w:rPr>
      </w:pPr>
      <w:bookmarkStart w:id="103" w:name="_Hlk22893837"/>
      <w:r w:rsidRPr="005B1F6F">
        <w:rPr>
          <w:rFonts w:cs="Tahoma"/>
          <w:szCs w:val="22"/>
        </w:rPr>
        <w:t>Ensures sole invigilators have an appropriate means of summoning assistance</w:t>
      </w:r>
      <w:r w:rsidR="00F72980" w:rsidRPr="005B1F6F">
        <w:rPr>
          <w:rFonts w:cs="Tahoma"/>
          <w:szCs w:val="22"/>
        </w:rPr>
        <w:t xml:space="preserve"> (if this is a</w:t>
      </w:r>
      <w:r w:rsidR="00F72980" w:rsidRPr="000B48A1">
        <w:rPr>
          <w:rFonts w:cs="Tahoma"/>
          <w:szCs w:val="22"/>
        </w:rPr>
        <w:t xml:space="preserve"> mobile phone, instructs </w:t>
      </w:r>
      <w:r w:rsidR="00F72980" w:rsidRPr="005B1F6F">
        <w:rPr>
          <w:rFonts w:cs="Tahoma"/>
          <w:szCs w:val="22"/>
        </w:rPr>
        <w:t xml:space="preserve">the </w:t>
      </w:r>
      <w:r w:rsidR="00F72980" w:rsidRPr="001E7F6F">
        <w:rPr>
          <w:rFonts w:cs="Tahoma"/>
          <w:szCs w:val="22"/>
        </w:rPr>
        <w:t>invigilator</w:t>
      </w:r>
      <w:r w:rsidR="005B1F6F" w:rsidRPr="001E7F6F">
        <w:rPr>
          <w:rFonts w:cs="Tahoma"/>
          <w:szCs w:val="22"/>
        </w:rPr>
        <w:t xml:space="preserve"> that the mobile phone is only allowed to be used for this specific purpose and</w:t>
      </w:r>
      <w:r w:rsidR="00F72980" w:rsidRPr="001E7F6F">
        <w:rPr>
          <w:rFonts w:cs="Tahoma"/>
          <w:szCs w:val="22"/>
        </w:rPr>
        <w:t xml:space="preserve"> that </w:t>
      </w:r>
      <w:r w:rsidR="005B1F6F" w:rsidRPr="001E7F6F">
        <w:rPr>
          <w:rFonts w:cs="Tahoma"/>
          <w:szCs w:val="22"/>
        </w:rPr>
        <w:t>it</w:t>
      </w:r>
      <w:r w:rsidR="00F72980" w:rsidRPr="001E7F6F">
        <w:rPr>
          <w:rFonts w:cs="Tahoma"/>
          <w:szCs w:val="22"/>
        </w:rPr>
        <w:t xml:space="preserve"> must be </w:t>
      </w:r>
      <w:r w:rsidR="005B1F6F" w:rsidRPr="001E7F6F">
        <w:rPr>
          <w:rFonts w:cs="Tahoma"/>
          <w:szCs w:val="22"/>
        </w:rPr>
        <w:t xml:space="preserve">kept </w:t>
      </w:r>
      <w:r w:rsidR="00F72980" w:rsidRPr="001E7F6F">
        <w:rPr>
          <w:rFonts w:cs="Tahoma"/>
          <w:szCs w:val="22"/>
        </w:rPr>
        <w:t>on silent mode</w:t>
      </w:r>
      <w:r w:rsidR="00F72980" w:rsidRPr="005B1F6F">
        <w:rPr>
          <w:rFonts w:cs="Tahoma"/>
          <w:szCs w:val="22"/>
        </w:rPr>
        <w:t>)</w:t>
      </w:r>
    </w:p>
    <w:p w14:paraId="4E86F0FA" w14:textId="4156C40C" w:rsidR="00F72980" w:rsidRPr="000B48A1" w:rsidRDefault="00F72980" w:rsidP="00861088">
      <w:pPr>
        <w:pStyle w:val="ListParagraph"/>
        <w:numPr>
          <w:ilvl w:val="0"/>
          <w:numId w:val="74"/>
        </w:numPr>
        <w:spacing w:after="120"/>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r w:rsidR="002C64D7" w:rsidRPr="000B48A1">
        <w:rPr>
          <w:rFonts w:cs="Tahoma"/>
          <w:szCs w:val="22"/>
        </w:rPr>
        <w:t>distress, recording</w:t>
      </w:r>
      <w:r w:rsidRPr="000B48A1">
        <w:rPr>
          <w:rFonts w:cs="Tahoma"/>
          <w:szCs w:val="22"/>
        </w:rPr>
        <w:t xml:space="preserve"> any incidents or issues on the exam room incident log</w:t>
      </w:r>
    </w:p>
    <w:p w14:paraId="4BCC4F4F" w14:textId="30552FE5"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103"/>
    <w:p w14:paraId="780B710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861088">
      <w:pPr>
        <w:pStyle w:val="ListParagraph"/>
        <w:numPr>
          <w:ilvl w:val="0"/>
          <w:numId w:val="74"/>
        </w:numPr>
        <w:spacing w:after="120"/>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861088">
      <w:pPr>
        <w:spacing w:after="120"/>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t xml:space="preserve">Ensure a documented emergency evacuation procedure for exam rooms is in place </w:t>
      </w:r>
    </w:p>
    <w:p w14:paraId="7D51DF11" w14:textId="77777777" w:rsidR="00775F95" w:rsidRPr="000B48A1" w:rsidRDefault="00775F95" w:rsidP="00861088">
      <w:pPr>
        <w:pStyle w:val="ListParagraph"/>
        <w:numPr>
          <w:ilvl w:val="0"/>
          <w:numId w:val="75"/>
        </w:numPr>
        <w:spacing w:after="120"/>
        <w:rPr>
          <w:rFonts w:cs="Tahoma"/>
          <w:szCs w:val="22"/>
        </w:rPr>
      </w:pPr>
      <w:r w:rsidRPr="000B48A1">
        <w:rPr>
          <w:rFonts w:cs="Tahoma"/>
          <w:szCs w:val="22"/>
        </w:rPr>
        <w:t>Ensure arrangements are in place for a candidate with a disability who may need assistance if an exam room is evacuated</w:t>
      </w:r>
    </w:p>
    <w:p w14:paraId="48E77F0B" w14:textId="05B79B0F" w:rsidR="00775F95" w:rsidRPr="000B48A1" w:rsidRDefault="00775F95" w:rsidP="001767FE">
      <w:pPr>
        <w:pStyle w:val="Heading3"/>
        <w:ind w:left="720"/>
      </w:pPr>
      <w:bookmarkStart w:id="104" w:name="_Toc125097550"/>
      <w:r w:rsidRPr="002C64D7">
        <w:t xml:space="preserve">Emergency </w:t>
      </w:r>
      <w:r w:rsidR="009505D0" w:rsidRPr="002C64D7">
        <w:t>E</w:t>
      </w:r>
      <w:r w:rsidRPr="002C64D7">
        <w:t xml:space="preserve">vacuation </w:t>
      </w:r>
      <w:r w:rsidR="009505D0" w:rsidRPr="002C64D7">
        <w:t>P</w:t>
      </w:r>
      <w:r w:rsidRPr="002C64D7">
        <w:t>olicy</w:t>
      </w:r>
      <w:r w:rsidR="00AE23A5" w:rsidRPr="002C64D7">
        <w:t xml:space="preserve"> (Exams)</w:t>
      </w:r>
      <w:bookmarkEnd w:id="104"/>
    </w:p>
    <w:tbl>
      <w:tblPr>
        <w:tblStyle w:val="TableGrid"/>
        <w:tblW w:w="0" w:type="auto"/>
        <w:tblInd w:w="720" w:type="dxa"/>
        <w:tblLook w:val="04A0" w:firstRow="1" w:lastRow="0" w:firstColumn="1" w:lastColumn="0" w:noHBand="0" w:noVBand="1"/>
      </w:tblPr>
      <w:tblGrid>
        <w:gridCol w:w="9322"/>
      </w:tblGrid>
      <w:tr w:rsidR="00775F95" w:rsidRPr="000B48A1" w14:paraId="02F3EE30" w14:textId="77777777" w:rsidTr="00775F95">
        <w:tc>
          <w:tcPr>
            <w:tcW w:w="9878" w:type="dxa"/>
          </w:tcPr>
          <w:p w14:paraId="7EEA70BD" w14:textId="65D071E7" w:rsidR="00D92836" w:rsidRPr="002C64D7" w:rsidRDefault="00A8550B" w:rsidP="00861088">
            <w:pPr>
              <w:spacing w:before="120" w:after="120"/>
              <w:rPr>
                <w:rFonts w:ascii="Verdana" w:hAnsi="Verdana"/>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1" w:history="1">
              <w:r w:rsidRPr="009D60D6">
                <w:rPr>
                  <w:rStyle w:val="Hyperlink"/>
                  <w:rFonts w:cs="Tahoma"/>
                  <w:szCs w:val="22"/>
                </w:rPr>
                <w:t>examsoffice@fulford.york.sch.uk</w:t>
              </w:r>
            </w:hyperlink>
          </w:p>
        </w:tc>
      </w:tr>
    </w:tbl>
    <w:p w14:paraId="5D83AB71" w14:textId="77777777" w:rsidR="00775F95" w:rsidRPr="000B48A1" w:rsidRDefault="00775F95" w:rsidP="00861088">
      <w:pPr>
        <w:spacing w:before="120" w:after="120"/>
        <w:rPr>
          <w:rFonts w:cs="Tahoma"/>
          <w:b/>
          <w:szCs w:val="22"/>
        </w:rPr>
      </w:pPr>
      <w:r w:rsidRPr="000B48A1">
        <w:rPr>
          <w:rFonts w:cs="Tahoma"/>
          <w:b/>
          <w:szCs w:val="22"/>
        </w:rPr>
        <w:t>Site staff</w:t>
      </w:r>
    </w:p>
    <w:p w14:paraId="1F54FAD9"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861088">
      <w:pPr>
        <w:pStyle w:val="ListParagraph"/>
        <w:numPr>
          <w:ilvl w:val="0"/>
          <w:numId w:val="76"/>
        </w:numPr>
        <w:spacing w:after="120"/>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861088">
      <w:pPr>
        <w:spacing w:after="120"/>
        <w:rPr>
          <w:rFonts w:cs="Tahoma"/>
          <w:b/>
          <w:szCs w:val="22"/>
        </w:rPr>
      </w:pPr>
      <w:r w:rsidRPr="000B48A1">
        <w:rPr>
          <w:rFonts w:cs="Tahoma"/>
          <w:b/>
          <w:szCs w:val="22"/>
        </w:rPr>
        <w:t>Invigilators</w:t>
      </w:r>
    </w:p>
    <w:p w14:paraId="39673432" w14:textId="6BD3FD67" w:rsidR="00775F95" w:rsidRPr="000B48A1" w:rsidRDefault="00775F95" w:rsidP="00861088">
      <w:pPr>
        <w:pStyle w:val="ListParagraph"/>
        <w:numPr>
          <w:ilvl w:val="0"/>
          <w:numId w:val="23"/>
        </w:numPr>
        <w:spacing w:after="120"/>
        <w:rPr>
          <w:rFonts w:cs="Tahoma"/>
          <w:szCs w:val="22"/>
        </w:rPr>
      </w:pPr>
      <w:bookmarkStart w:id="105" w:name="_Hlk22894020"/>
      <w:r w:rsidRPr="000B48A1">
        <w:rPr>
          <w:rFonts w:cs="Tahoma"/>
          <w:szCs w:val="22"/>
        </w:rPr>
        <w:lastRenderedPageBreak/>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861088">
      <w:pPr>
        <w:spacing w:after="120"/>
        <w:rPr>
          <w:rFonts w:cs="Tahoma"/>
          <w:b/>
          <w:szCs w:val="22"/>
        </w:rPr>
      </w:pPr>
      <w:r w:rsidRPr="000B48A1">
        <w:rPr>
          <w:rFonts w:cs="Tahoma"/>
          <w:b/>
          <w:szCs w:val="22"/>
        </w:rPr>
        <w:t>Candidates</w:t>
      </w:r>
    </w:p>
    <w:p w14:paraId="57FAB7F3" w14:textId="44A86778" w:rsidR="00B80EBC" w:rsidRPr="000B48A1" w:rsidRDefault="00B80EBC" w:rsidP="00861088">
      <w:pPr>
        <w:pStyle w:val="ListParagraph"/>
        <w:numPr>
          <w:ilvl w:val="0"/>
          <w:numId w:val="23"/>
        </w:numPr>
        <w:spacing w:after="120"/>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861088">
      <w:pPr>
        <w:pStyle w:val="ListParagraph"/>
        <w:numPr>
          <w:ilvl w:val="0"/>
          <w:numId w:val="23"/>
        </w:numPr>
        <w:spacing w:after="120"/>
        <w:rPr>
          <w:rFonts w:cs="Tahoma"/>
          <w:szCs w:val="22"/>
        </w:rPr>
      </w:pPr>
      <w:r w:rsidRPr="000B48A1">
        <w:rPr>
          <w:rFonts w:cs="Tahoma"/>
          <w:szCs w:val="22"/>
        </w:rPr>
        <w:t xml:space="preserve">Are required to remain in the exam room for the full duration of the exam </w:t>
      </w:r>
    </w:p>
    <w:p w14:paraId="43F474A7" w14:textId="35AC0320" w:rsidR="00775F95" w:rsidRPr="001767FE" w:rsidRDefault="00775F95" w:rsidP="00861088">
      <w:pPr>
        <w:pStyle w:val="Heading3"/>
        <w:spacing w:before="0"/>
        <w:rPr>
          <w:rFonts w:cs="Tahoma"/>
          <w:b w:val="0"/>
          <w:bCs w:val="0"/>
          <w:color w:val="auto"/>
          <w:szCs w:val="22"/>
          <w:u w:val="single"/>
        </w:rPr>
      </w:pPr>
      <w:bookmarkStart w:id="106" w:name="_Toc125097551"/>
      <w:bookmarkEnd w:id="105"/>
      <w:r w:rsidRPr="001767FE">
        <w:rPr>
          <w:rFonts w:cs="Tahoma"/>
          <w:b w:val="0"/>
          <w:bCs w:val="0"/>
          <w:color w:val="auto"/>
          <w:szCs w:val="22"/>
          <w:u w:val="single"/>
        </w:rPr>
        <w:t>Irregularities</w:t>
      </w:r>
      <w:bookmarkEnd w:id="106"/>
    </w:p>
    <w:p w14:paraId="7A480348" w14:textId="77777777" w:rsidR="00775F95" w:rsidRPr="000B48A1" w:rsidRDefault="00775F95" w:rsidP="00861088">
      <w:pPr>
        <w:spacing w:after="120"/>
        <w:rPr>
          <w:rFonts w:cs="Tahoma"/>
          <w:b/>
          <w:szCs w:val="22"/>
        </w:rPr>
      </w:pPr>
      <w:r w:rsidRPr="000B48A1">
        <w:rPr>
          <w:rFonts w:cs="Tahoma"/>
          <w:b/>
          <w:szCs w:val="22"/>
        </w:rPr>
        <w:t>Head of centre</w:t>
      </w:r>
    </w:p>
    <w:p w14:paraId="76CEF901" w14:textId="2E6DBD1F" w:rsidR="004A5096" w:rsidRPr="000B48A1" w:rsidRDefault="00775F95" w:rsidP="00861088">
      <w:pPr>
        <w:pStyle w:val="ListParagraph"/>
        <w:numPr>
          <w:ilvl w:val="0"/>
          <w:numId w:val="17"/>
        </w:numPr>
        <w:spacing w:after="120"/>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by completing the appropriate documentation</w:t>
      </w:r>
    </w:p>
    <w:p w14:paraId="60F8A0B9" w14:textId="157546AB" w:rsidR="00775F95" w:rsidRPr="00236757" w:rsidRDefault="002D508F" w:rsidP="001767FE">
      <w:pPr>
        <w:pStyle w:val="Heading3"/>
        <w:ind w:left="720"/>
      </w:pPr>
      <w:bookmarkStart w:id="107" w:name="_Hlk22894132"/>
      <w:bookmarkStart w:id="108" w:name="_Toc125097552"/>
      <w:r w:rsidRPr="002C64D7">
        <w:t>Managing Behaviour Policy</w:t>
      </w:r>
      <w:r w:rsidR="00CD7E7F" w:rsidRPr="002C64D7">
        <w:t xml:space="preserve"> (Exams)</w:t>
      </w:r>
      <w:bookmarkEnd w:id="108"/>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DD5812">
        <w:tc>
          <w:tcPr>
            <w:tcW w:w="9322" w:type="dxa"/>
          </w:tcPr>
          <w:p w14:paraId="777B9CB7" w14:textId="2F57DC67" w:rsidR="00B80EBC" w:rsidRPr="002D508F" w:rsidRDefault="00A8550B" w:rsidP="00861088">
            <w:pPr>
              <w:spacing w:before="120" w:after="120"/>
              <w:ind w:right="159"/>
              <w:rPr>
                <w:rFonts w:cs="Arial"/>
                <w:b/>
                <w:bCs/>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2" w:history="1">
              <w:r w:rsidRPr="009D60D6">
                <w:rPr>
                  <w:rStyle w:val="Hyperlink"/>
                  <w:rFonts w:cs="Tahoma"/>
                  <w:szCs w:val="22"/>
                </w:rPr>
                <w:t>examsoffice@fulford.york.sch.uk</w:t>
              </w:r>
            </w:hyperlink>
          </w:p>
        </w:tc>
      </w:tr>
    </w:tbl>
    <w:p w14:paraId="68FB5F32" w14:textId="48FA3FAD" w:rsidR="00DD5812" w:rsidRPr="00236757" w:rsidRDefault="00DD5812" w:rsidP="001767FE">
      <w:pPr>
        <w:pStyle w:val="Heading3"/>
        <w:ind w:left="720"/>
      </w:pPr>
      <w:bookmarkStart w:id="109" w:name="_Toc125097553"/>
      <w:bookmarkEnd w:id="107"/>
      <w:r w:rsidRPr="002C64D7">
        <w:t>Malpractice Policy</w:t>
      </w:r>
      <w:r w:rsidR="00AE23A5" w:rsidRPr="002C64D7">
        <w:t xml:space="preserve"> (Exams)</w:t>
      </w:r>
      <w:bookmarkEnd w:id="109"/>
    </w:p>
    <w:tbl>
      <w:tblPr>
        <w:tblStyle w:val="TableGrid"/>
        <w:tblW w:w="0" w:type="auto"/>
        <w:tblInd w:w="720" w:type="dxa"/>
        <w:tblLook w:val="04A0" w:firstRow="1" w:lastRow="0" w:firstColumn="1" w:lastColumn="0" w:noHBand="0" w:noVBand="1"/>
      </w:tblPr>
      <w:tblGrid>
        <w:gridCol w:w="9322"/>
      </w:tblGrid>
      <w:tr w:rsidR="00DD5812" w:rsidRPr="0010615F" w14:paraId="343B5541" w14:textId="77777777" w:rsidTr="00B431B2">
        <w:tc>
          <w:tcPr>
            <w:tcW w:w="9878" w:type="dxa"/>
          </w:tcPr>
          <w:p w14:paraId="3075DA10" w14:textId="50EC2111" w:rsidR="00206AAB" w:rsidRPr="00206AAB" w:rsidRDefault="00A8550B" w:rsidP="00861088">
            <w:pPr>
              <w:spacing w:before="120" w:after="120"/>
              <w:ind w:right="159"/>
              <w:rPr>
                <w:noProof/>
                <w:color w:val="595959" w:themeColor="text1" w:themeTint="A6"/>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3" w:history="1">
              <w:r w:rsidRPr="009D60D6">
                <w:rPr>
                  <w:rStyle w:val="Hyperlink"/>
                  <w:rFonts w:cs="Tahoma"/>
                  <w:szCs w:val="22"/>
                </w:rPr>
                <w:t>examsoffice@fulford.york.sch.uk</w:t>
              </w:r>
            </w:hyperlink>
          </w:p>
        </w:tc>
      </w:tr>
    </w:tbl>
    <w:p w14:paraId="392A0134" w14:textId="38878177" w:rsidR="00775F95" w:rsidRPr="00236757" w:rsidRDefault="00775F95" w:rsidP="002C64D7">
      <w:pPr>
        <w:spacing w:before="120" w:after="120"/>
        <w:rPr>
          <w:rFonts w:cs="Arial"/>
          <w:b/>
        </w:rPr>
      </w:pPr>
      <w:r w:rsidRPr="00236757">
        <w:rPr>
          <w:rFonts w:cs="Arial"/>
          <w:b/>
        </w:rPr>
        <w:t>Senior leaders</w:t>
      </w:r>
    </w:p>
    <w:p w14:paraId="1B7CEC74" w14:textId="77777777" w:rsidR="00775F95" w:rsidRPr="00236757" w:rsidRDefault="00775F95" w:rsidP="00861088">
      <w:pPr>
        <w:pStyle w:val="ListParagraph"/>
        <w:numPr>
          <w:ilvl w:val="0"/>
          <w:numId w:val="17"/>
        </w:numPr>
        <w:spacing w:after="120"/>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861088">
      <w:pPr>
        <w:pStyle w:val="ListParagraph"/>
        <w:numPr>
          <w:ilvl w:val="0"/>
          <w:numId w:val="17"/>
        </w:numPr>
        <w:spacing w:after="120"/>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861088">
      <w:pPr>
        <w:spacing w:after="120"/>
        <w:rPr>
          <w:rFonts w:cs="Arial"/>
          <w:b/>
        </w:rPr>
      </w:pPr>
      <w:r w:rsidRPr="00236757">
        <w:rPr>
          <w:rFonts w:cs="Arial"/>
          <w:b/>
        </w:rPr>
        <w:t>Exams officer</w:t>
      </w:r>
    </w:p>
    <w:p w14:paraId="117062AC" w14:textId="77777777" w:rsidR="00775F95" w:rsidRPr="00236757" w:rsidRDefault="00775F95" w:rsidP="00861088">
      <w:pPr>
        <w:pStyle w:val="ListParagraph"/>
        <w:numPr>
          <w:ilvl w:val="0"/>
          <w:numId w:val="17"/>
        </w:numPr>
        <w:spacing w:after="120"/>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861088">
      <w:pPr>
        <w:pStyle w:val="ListParagraph"/>
        <w:numPr>
          <w:ilvl w:val="0"/>
          <w:numId w:val="17"/>
        </w:numPr>
        <w:spacing w:after="120"/>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861088">
      <w:pPr>
        <w:spacing w:after="120"/>
        <w:rPr>
          <w:rFonts w:cs="Arial"/>
          <w:b/>
        </w:rPr>
      </w:pPr>
      <w:r w:rsidRPr="00236757">
        <w:rPr>
          <w:rFonts w:cs="Arial"/>
          <w:b/>
        </w:rPr>
        <w:t>Invigilators</w:t>
      </w:r>
    </w:p>
    <w:p w14:paraId="4B91F7A4" w14:textId="7FADA4F4" w:rsidR="00775F95" w:rsidRPr="00236757" w:rsidRDefault="00775F95" w:rsidP="00861088">
      <w:pPr>
        <w:pStyle w:val="ListParagraph"/>
        <w:numPr>
          <w:ilvl w:val="0"/>
          <w:numId w:val="18"/>
        </w:numPr>
        <w:spacing w:after="120"/>
        <w:rPr>
          <w:rFonts w:cs="Arial"/>
        </w:rPr>
      </w:pPr>
      <w:bookmarkStart w:id="110"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1767FE" w:rsidRDefault="00775F95" w:rsidP="00861088">
      <w:pPr>
        <w:pStyle w:val="Heading3"/>
        <w:rPr>
          <w:rFonts w:cs="Arial"/>
          <w:b w:val="0"/>
          <w:bCs w:val="0"/>
          <w:color w:val="auto"/>
          <w:u w:val="single"/>
        </w:rPr>
      </w:pPr>
      <w:bookmarkStart w:id="111" w:name="_Toc125097554"/>
      <w:bookmarkEnd w:id="110"/>
      <w:r w:rsidRPr="001767FE">
        <w:rPr>
          <w:rFonts w:cs="Arial"/>
          <w:b w:val="0"/>
          <w:bCs w:val="0"/>
          <w:color w:val="auto"/>
          <w:u w:val="single"/>
        </w:rPr>
        <w:t>Malpractice</w:t>
      </w:r>
      <w:bookmarkEnd w:id="111"/>
    </w:p>
    <w:p w14:paraId="69159451" w14:textId="5BCEB4DB" w:rsidR="00775F95" w:rsidRPr="00236757" w:rsidRDefault="00775F95" w:rsidP="00861088">
      <w:pPr>
        <w:rPr>
          <w:rFonts w:cs="Arial"/>
        </w:rPr>
      </w:pPr>
      <w:r w:rsidRPr="00236757">
        <w:rPr>
          <w:rFonts w:cs="Arial"/>
        </w:rPr>
        <w:t xml:space="preserve">See </w:t>
      </w:r>
      <w:r w:rsidRPr="00236757">
        <w:rPr>
          <w:rFonts w:cs="Arial"/>
          <w:i/>
        </w:rPr>
        <w:t>Irregularities</w:t>
      </w:r>
      <w:r w:rsidRPr="00236757">
        <w:rPr>
          <w:rFonts w:cs="Arial"/>
        </w:rPr>
        <w:t xml:space="preserve"> above</w:t>
      </w:r>
      <w:r w:rsidRPr="001767FE">
        <w:rPr>
          <w:rFonts w:cs="Arial"/>
        </w:rPr>
        <w:t>.</w:t>
      </w:r>
    </w:p>
    <w:p w14:paraId="7BE7C7DB" w14:textId="7A723178" w:rsidR="00775F95" w:rsidRPr="001767FE" w:rsidRDefault="00775F95" w:rsidP="00861088">
      <w:pPr>
        <w:pStyle w:val="Heading3"/>
        <w:rPr>
          <w:rFonts w:cs="Arial"/>
          <w:b w:val="0"/>
          <w:bCs w:val="0"/>
          <w:color w:val="auto"/>
          <w:u w:val="single"/>
        </w:rPr>
      </w:pPr>
      <w:bookmarkStart w:id="112" w:name="_Toc125097555"/>
      <w:r w:rsidRPr="001767FE">
        <w:rPr>
          <w:rFonts w:cs="Arial"/>
          <w:b w:val="0"/>
          <w:bCs w:val="0"/>
          <w:color w:val="auto"/>
          <w:u w:val="single"/>
        </w:rPr>
        <w:t>Special consideration</w:t>
      </w:r>
      <w:bookmarkEnd w:id="112"/>
    </w:p>
    <w:p w14:paraId="0F7D54B3" w14:textId="319176A2" w:rsidR="00D61760" w:rsidRPr="00B31D7E" w:rsidRDefault="00D61760" w:rsidP="00861088">
      <w:pPr>
        <w:spacing w:before="120"/>
        <w:rPr>
          <w:rFonts w:cs="Arial"/>
          <w:b/>
        </w:rPr>
      </w:pPr>
      <w:r w:rsidRPr="00B31D7E">
        <w:rPr>
          <w:rFonts w:cs="Arial"/>
          <w:b/>
        </w:rPr>
        <w:t>Senior leaders</w:t>
      </w:r>
    </w:p>
    <w:p w14:paraId="56AC0E3F" w14:textId="72B5B641" w:rsidR="00D61760" w:rsidRPr="00B31D7E" w:rsidRDefault="00D61760" w:rsidP="00F17C8E">
      <w:pPr>
        <w:pStyle w:val="ListParagraph"/>
        <w:numPr>
          <w:ilvl w:val="0"/>
          <w:numId w:val="90"/>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861088">
      <w:pPr>
        <w:spacing w:before="120"/>
        <w:rPr>
          <w:rFonts w:cs="Arial"/>
          <w:b/>
        </w:rPr>
      </w:pPr>
      <w:r w:rsidRPr="00236757">
        <w:rPr>
          <w:rFonts w:cs="Arial"/>
          <w:b/>
        </w:rPr>
        <w:t>Exams officer</w:t>
      </w:r>
    </w:p>
    <w:p w14:paraId="6DFE7383" w14:textId="2BDC97E6" w:rsidR="00775F95" w:rsidRPr="00B31D7E" w:rsidRDefault="00775F95" w:rsidP="00861088">
      <w:pPr>
        <w:pStyle w:val="ListParagraph"/>
        <w:numPr>
          <w:ilvl w:val="0"/>
          <w:numId w:val="18"/>
        </w:numPr>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861088">
      <w:pPr>
        <w:pStyle w:val="ListParagraph"/>
        <w:numPr>
          <w:ilvl w:val="0"/>
          <w:numId w:val="18"/>
        </w:numPr>
        <w:rPr>
          <w:rFonts w:cs="Arial"/>
        </w:rPr>
      </w:pPr>
      <w:r w:rsidRPr="00236757">
        <w:rPr>
          <w:rFonts w:cs="Arial"/>
        </w:rPr>
        <w:t>Gathers evidence which may need to be provided by other staff in centre or candidates</w:t>
      </w:r>
    </w:p>
    <w:p w14:paraId="4ECF7134" w14:textId="77777777" w:rsidR="00775F95" w:rsidRPr="00236757" w:rsidRDefault="00775F95" w:rsidP="00861088">
      <w:pPr>
        <w:pStyle w:val="ListParagraph"/>
        <w:numPr>
          <w:ilvl w:val="0"/>
          <w:numId w:val="18"/>
        </w:numPr>
        <w:rPr>
          <w:rFonts w:cs="Arial"/>
        </w:rPr>
      </w:pPr>
      <w:r w:rsidRPr="00236757">
        <w:rPr>
          <w:rFonts w:cs="Arial"/>
        </w:rPr>
        <w:t>Submits requests to awarding bodies to the external deadline</w:t>
      </w:r>
    </w:p>
    <w:p w14:paraId="0736C417" w14:textId="6F2C0370" w:rsidR="00775F95" w:rsidRPr="00236757" w:rsidRDefault="00775F95" w:rsidP="001767FE">
      <w:pPr>
        <w:pStyle w:val="Heading3"/>
        <w:ind w:left="720"/>
      </w:pPr>
      <w:bookmarkStart w:id="113" w:name="_Toc125097556"/>
      <w:r w:rsidRPr="00236757">
        <w:lastRenderedPageBreak/>
        <w:t xml:space="preserve">Special </w:t>
      </w:r>
      <w:r w:rsidR="00D61760">
        <w:t>C</w:t>
      </w:r>
      <w:r w:rsidRPr="00236757">
        <w:t xml:space="preserve">onsideration </w:t>
      </w:r>
      <w:r w:rsidR="00D61760">
        <w:t>P</w:t>
      </w:r>
      <w:r w:rsidRPr="00236757">
        <w:t>olicy</w:t>
      </w:r>
      <w:bookmarkEnd w:id="113"/>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5B0D64EB" w14:textId="36D41362" w:rsidR="00775F95" w:rsidRPr="00567B13" w:rsidRDefault="00A8550B" w:rsidP="00861088">
            <w:pPr>
              <w:spacing w:before="120" w:after="120"/>
              <w:rPr>
                <w:rFonts w:cs="Tahoma"/>
                <w:color w:val="000000"/>
                <w:sz w:val="20"/>
                <w:szCs w:val="20"/>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4" w:history="1">
              <w:r w:rsidRPr="009D60D6">
                <w:rPr>
                  <w:rStyle w:val="Hyperlink"/>
                  <w:rFonts w:cs="Tahoma"/>
                  <w:szCs w:val="22"/>
                </w:rPr>
                <w:t>examsoffice@fulford.york.sch.uk</w:t>
              </w:r>
            </w:hyperlink>
          </w:p>
        </w:tc>
      </w:tr>
    </w:tbl>
    <w:p w14:paraId="7A4BC2C4" w14:textId="77777777" w:rsidR="00775F95" w:rsidRPr="00236757" w:rsidRDefault="00775F95" w:rsidP="00861088">
      <w:pPr>
        <w:spacing w:before="120"/>
        <w:rPr>
          <w:rFonts w:cs="Arial"/>
          <w:b/>
        </w:rPr>
      </w:pPr>
      <w:r w:rsidRPr="00236757">
        <w:rPr>
          <w:rFonts w:cs="Arial"/>
          <w:b/>
        </w:rPr>
        <w:t>Candidates</w:t>
      </w:r>
    </w:p>
    <w:p w14:paraId="477BDB34" w14:textId="78ADFCCF" w:rsidR="00775F95" w:rsidRPr="00B31D7E" w:rsidRDefault="00775F95" w:rsidP="00861088">
      <w:pPr>
        <w:pStyle w:val="ListParagraph"/>
        <w:numPr>
          <w:ilvl w:val="0"/>
          <w:numId w:val="19"/>
        </w:numPr>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7595396C" w14:textId="6573EDF4" w:rsidR="00775F95" w:rsidRPr="001767FE" w:rsidRDefault="00775F95" w:rsidP="00861088">
      <w:pPr>
        <w:pStyle w:val="Heading3"/>
        <w:rPr>
          <w:rFonts w:cs="Arial"/>
          <w:b w:val="0"/>
          <w:bCs w:val="0"/>
          <w:color w:val="auto"/>
          <w:u w:val="single"/>
        </w:rPr>
      </w:pPr>
      <w:bookmarkStart w:id="114" w:name="_Toc125097557"/>
      <w:r w:rsidRPr="001767FE">
        <w:rPr>
          <w:rFonts w:cs="Arial"/>
          <w:b w:val="0"/>
          <w:bCs w:val="0"/>
          <w:color w:val="auto"/>
          <w:u w:val="single"/>
        </w:rPr>
        <w:t xml:space="preserve">Unauthorised </w:t>
      </w:r>
      <w:r w:rsidR="007D0DBF" w:rsidRPr="001767FE">
        <w:rPr>
          <w:rFonts w:cs="Arial"/>
          <w:b w:val="0"/>
          <w:bCs w:val="0"/>
          <w:color w:val="auto"/>
          <w:u w:val="single"/>
        </w:rPr>
        <w:t>items</w:t>
      </w:r>
      <w:bookmarkEnd w:id="114"/>
    </w:p>
    <w:p w14:paraId="78C8D4C6" w14:textId="23DD988C" w:rsidR="00775F95" w:rsidRPr="00236757" w:rsidRDefault="00775F95" w:rsidP="001767FE">
      <w:pPr>
        <w:pStyle w:val="Heading3"/>
        <w:ind w:left="720"/>
      </w:pPr>
      <w:bookmarkStart w:id="115" w:name="_Toc125097558"/>
      <w:r w:rsidRPr="00B31D7E">
        <w:t xml:space="preserve">Arrangements for unauthorised </w:t>
      </w:r>
      <w:r w:rsidR="007D0DBF" w:rsidRPr="00B31D7E">
        <w:t>items</w:t>
      </w:r>
      <w:r w:rsidRPr="00B31D7E">
        <w:t xml:space="preserve"> taken into the exam room</w:t>
      </w:r>
      <w:bookmarkEnd w:id="115"/>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58236B0F" w14:textId="10490EEE" w:rsidR="00DB5393" w:rsidRPr="00905DF1" w:rsidRDefault="00A8550B" w:rsidP="00861088">
            <w:pPr>
              <w:spacing w:before="120" w:after="120"/>
              <w:rPr>
                <w:rFonts w:ascii="Verdana" w:hAnsi="Verdana"/>
                <w:color w:val="595959" w:themeColor="text1" w:themeTint="A6"/>
                <w:sz w:val="20"/>
                <w:szCs w:val="20"/>
                <w:highlight w:val="cyan"/>
              </w:rPr>
            </w:pPr>
            <w:r w:rsidRPr="00A8550B">
              <w:rPr>
                <w:rFonts w:cs="Tahoma"/>
                <w:szCs w:val="22"/>
              </w:rPr>
              <w:t>All information regarding what a candidate can take into an exam room, and what constitutes an unauthorised item, can be found in the candidate handbook. This handbook is located in the Exams section of the school website.</w:t>
            </w:r>
          </w:p>
        </w:tc>
      </w:tr>
    </w:tbl>
    <w:p w14:paraId="604B102F" w14:textId="77777777" w:rsidR="00775F95" w:rsidRPr="00236757" w:rsidRDefault="00775F95" w:rsidP="002C64D7">
      <w:pPr>
        <w:spacing w:before="120" w:after="120"/>
        <w:rPr>
          <w:rFonts w:cs="Arial"/>
          <w:b/>
        </w:rPr>
      </w:pPr>
      <w:r w:rsidRPr="00236757">
        <w:rPr>
          <w:rFonts w:cs="Arial"/>
          <w:b/>
        </w:rPr>
        <w:t>Invigilators</w:t>
      </w:r>
    </w:p>
    <w:p w14:paraId="3AB8D416" w14:textId="77777777" w:rsidR="00775F95" w:rsidRPr="00236757" w:rsidRDefault="00775F95" w:rsidP="00861088">
      <w:pPr>
        <w:pStyle w:val="ListParagraph"/>
        <w:numPr>
          <w:ilvl w:val="0"/>
          <w:numId w:val="16"/>
        </w:numPr>
        <w:spacing w:after="120"/>
        <w:rPr>
          <w:rFonts w:cs="Arial"/>
        </w:rPr>
      </w:pPr>
      <w:r w:rsidRPr="00236757">
        <w:rPr>
          <w:rFonts w:cs="Arial"/>
        </w:rPr>
        <w:t>Are informed of the arrangements through training</w:t>
      </w:r>
    </w:p>
    <w:p w14:paraId="5FAD10E1" w14:textId="3C6DEE89" w:rsidR="00775F95" w:rsidRPr="001767FE" w:rsidRDefault="00775F95" w:rsidP="00861088">
      <w:pPr>
        <w:pStyle w:val="Heading3"/>
        <w:spacing w:before="0"/>
        <w:rPr>
          <w:rFonts w:cs="Arial"/>
          <w:b w:val="0"/>
          <w:bCs w:val="0"/>
          <w:color w:val="auto"/>
          <w:u w:val="single"/>
        </w:rPr>
      </w:pPr>
      <w:bookmarkStart w:id="116" w:name="_Toc125097559"/>
      <w:r w:rsidRPr="001767FE">
        <w:rPr>
          <w:rFonts w:cs="Arial"/>
          <w:b w:val="0"/>
          <w:bCs w:val="0"/>
          <w:color w:val="auto"/>
          <w:u w:val="single"/>
        </w:rPr>
        <w:t>Internal exams</w:t>
      </w:r>
      <w:bookmarkEnd w:id="116"/>
    </w:p>
    <w:p w14:paraId="39FFE886" w14:textId="77777777" w:rsidR="00775F95" w:rsidRPr="00236757" w:rsidRDefault="00775F95" w:rsidP="00861088">
      <w:pPr>
        <w:spacing w:after="120"/>
        <w:rPr>
          <w:rFonts w:cs="Arial"/>
          <w:b/>
        </w:rPr>
      </w:pPr>
      <w:r w:rsidRPr="00236757">
        <w:rPr>
          <w:rFonts w:cs="Arial"/>
          <w:b/>
        </w:rPr>
        <w:t>Exams officer</w:t>
      </w:r>
    </w:p>
    <w:p w14:paraId="2988213E" w14:textId="77777777" w:rsidR="00775F95" w:rsidRPr="00236757" w:rsidRDefault="00775F95" w:rsidP="00861088">
      <w:pPr>
        <w:pStyle w:val="ListParagraph"/>
        <w:numPr>
          <w:ilvl w:val="0"/>
          <w:numId w:val="77"/>
        </w:numPr>
        <w:spacing w:after="120"/>
        <w:rPr>
          <w:rFonts w:cs="Arial"/>
        </w:rPr>
      </w:pPr>
      <w:r w:rsidRPr="00236757">
        <w:rPr>
          <w:rFonts w:cs="Arial"/>
        </w:rPr>
        <w:t>Briefs invigilators on conducting internal exams</w:t>
      </w:r>
    </w:p>
    <w:p w14:paraId="667002B7" w14:textId="77777777" w:rsidR="00775F95" w:rsidRPr="00236757" w:rsidRDefault="00775F95" w:rsidP="00861088">
      <w:pPr>
        <w:pStyle w:val="ListParagraph"/>
        <w:numPr>
          <w:ilvl w:val="0"/>
          <w:numId w:val="77"/>
        </w:numPr>
        <w:spacing w:after="120"/>
        <w:rPr>
          <w:rFonts w:cs="Arial"/>
        </w:rPr>
      </w:pPr>
      <w:r w:rsidRPr="00236757">
        <w:rPr>
          <w:rFonts w:cs="Arial"/>
        </w:rPr>
        <w:t xml:space="preserve">Returns candidate scripts to teaching staff for marking </w:t>
      </w:r>
    </w:p>
    <w:p w14:paraId="72251359" w14:textId="77777777" w:rsidR="00775F95" w:rsidRPr="00236757" w:rsidRDefault="00775F95" w:rsidP="00861088">
      <w:pPr>
        <w:spacing w:after="120"/>
        <w:rPr>
          <w:rFonts w:cs="Arial"/>
          <w:b/>
        </w:rPr>
      </w:pPr>
      <w:r w:rsidRPr="00236757">
        <w:rPr>
          <w:rFonts w:cs="Arial"/>
          <w:b/>
        </w:rPr>
        <w:t>Invigilators</w:t>
      </w:r>
    </w:p>
    <w:p w14:paraId="13643A9D" w14:textId="77777777" w:rsidR="00775F95" w:rsidRPr="00236757" w:rsidRDefault="00775F95" w:rsidP="00861088">
      <w:pPr>
        <w:pStyle w:val="ListParagraph"/>
        <w:numPr>
          <w:ilvl w:val="0"/>
          <w:numId w:val="17"/>
        </w:numPr>
        <w:spacing w:after="120"/>
        <w:rPr>
          <w:rFonts w:cs="Arial"/>
        </w:rPr>
      </w:pPr>
      <w:r w:rsidRPr="00236757">
        <w:rPr>
          <w:rFonts w:cs="Arial"/>
        </w:rPr>
        <w:t>Conduct internal exams as briefed by the EO</w:t>
      </w:r>
    </w:p>
    <w:p w14:paraId="0729677D" w14:textId="41A1C9B6" w:rsidR="00775F95" w:rsidRPr="00236757" w:rsidRDefault="00775F95" w:rsidP="00861088">
      <w:pPr>
        <w:pStyle w:val="Headinglevel2"/>
        <w:spacing w:before="360"/>
        <w:rPr>
          <w:rFonts w:cs="Arial"/>
        </w:rPr>
      </w:pPr>
      <w:bookmarkStart w:id="117" w:name="_Toc125097560"/>
      <w:r w:rsidRPr="00236757">
        <w:rPr>
          <w:rFonts w:cs="Arial"/>
        </w:rPr>
        <w:t>Results and post-results: roles and responsibilities</w:t>
      </w:r>
      <w:bookmarkEnd w:id="117"/>
    </w:p>
    <w:p w14:paraId="5A73E0B4" w14:textId="2B17FD42" w:rsidR="00775F95" w:rsidRPr="001767FE" w:rsidRDefault="00775F95" w:rsidP="00861088">
      <w:pPr>
        <w:pStyle w:val="Heading3"/>
        <w:spacing w:before="0"/>
        <w:rPr>
          <w:rFonts w:cs="Arial"/>
          <w:b w:val="0"/>
          <w:bCs w:val="0"/>
          <w:color w:val="auto"/>
          <w:u w:val="single"/>
        </w:rPr>
      </w:pPr>
      <w:bookmarkStart w:id="118" w:name="_Toc125097561"/>
      <w:r w:rsidRPr="001767FE">
        <w:rPr>
          <w:rFonts w:cs="Arial"/>
          <w:b w:val="0"/>
          <w:bCs w:val="0"/>
          <w:color w:val="auto"/>
          <w:u w:val="single"/>
        </w:rPr>
        <w:t>Internal assessment</w:t>
      </w:r>
      <w:bookmarkEnd w:id="118"/>
    </w:p>
    <w:p w14:paraId="150BDB28" w14:textId="4D324736" w:rsidR="00775F95" w:rsidRPr="00236757" w:rsidRDefault="006D04A6" w:rsidP="00861088">
      <w:pPr>
        <w:spacing w:after="120"/>
        <w:rPr>
          <w:rFonts w:cs="Arial"/>
          <w:b/>
        </w:rPr>
      </w:pPr>
      <w:r>
        <w:rPr>
          <w:rFonts w:cs="Arial"/>
          <w:b/>
        </w:rPr>
        <w:t>Senior leaders</w:t>
      </w:r>
    </w:p>
    <w:p w14:paraId="02E3577D" w14:textId="77777777" w:rsidR="00775F95" w:rsidRPr="00236757" w:rsidRDefault="00775F95" w:rsidP="00861088">
      <w:pPr>
        <w:pStyle w:val="ListParagraph"/>
        <w:numPr>
          <w:ilvl w:val="0"/>
          <w:numId w:val="78"/>
        </w:numPr>
        <w:spacing w:after="120"/>
        <w:rPr>
          <w:rFonts w:cs="Arial"/>
        </w:rPr>
      </w:pPr>
      <w:r w:rsidRPr="00236757">
        <w:rPr>
          <w:rFonts w:cs="Arial"/>
        </w:rPr>
        <w:t xml:space="preserve">Ensures teaching staff keep candidates’ work, whether part of the moderation sample or not, secure and for the required period </w:t>
      </w:r>
      <w:r w:rsidRPr="005B1F6F">
        <w:rPr>
          <w:rFonts w:cs="Tahoma"/>
          <w:szCs w:val="22"/>
        </w:rPr>
        <w:t>stated by JCQ and</w:t>
      </w:r>
      <w:r w:rsidRPr="00236757">
        <w:rPr>
          <w:rFonts w:cs="Arial"/>
        </w:rPr>
        <w:t xml:space="preserve"> awarding bodies</w:t>
      </w:r>
    </w:p>
    <w:p w14:paraId="66A01499" w14:textId="3C6D13DA" w:rsidR="00775F95" w:rsidRPr="00236757" w:rsidRDefault="00775F95" w:rsidP="00861088">
      <w:pPr>
        <w:pStyle w:val="ListParagraph"/>
        <w:numPr>
          <w:ilvl w:val="0"/>
          <w:numId w:val="78"/>
        </w:numPr>
        <w:spacing w:after="120"/>
        <w:rPr>
          <w:rFonts w:cs="Arial"/>
        </w:rPr>
      </w:pPr>
      <w:r w:rsidRPr="00236757">
        <w:rPr>
          <w:rFonts w:cs="Arial"/>
        </w:rPr>
        <w:t xml:space="preserve">Ensures work is returned to </w:t>
      </w:r>
      <w:r w:rsidRPr="00D606F8">
        <w:rPr>
          <w:rFonts w:cs="Arial"/>
        </w:rPr>
        <w:t>candidates</w:t>
      </w:r>
      <w:r w:rsidR="005B1F6F" w:rsidRPr="00D606F8">
        <w:rPr>
          <w:rFonts w:cs="Arial"/>
        </w:rPr>
        <w:t xml:space="preserve"> after the retention period</w:t>
      </w:r>
      <w:r w:rsidRPr="00D606F8">
        <w:rPr>
          <w:rFonts w:cs="Arial"/>
        </w:rPr>
        <w:t xml:space="preserve"> or disposed</w:t>
      </w:r>
      <w:r w:rsidRPr="00236757">
        <w:rPr>
          <w:rFonts w:cs="Arial"/>
        </w:rPr>
        <w:t xml:space="preserve"> of according to the requirements</w:t>
      </w:r>
    </w:p>
    <w:p w14:paraId="264328A6" w14:textId="7822E008" w:rsidR="00775F95" w:rsidRPr="001767FE" w:rsidRDefault="00775F95" w:rsidP="00861088">
      <w:pPr>
        <w:pStyle w:val="Heading3"/>
        <w:spacing w:before="0"/>
        <w:rPr>
          <w:rFonts w:cs="Arial"/>
          <w:b w:val="0"/>
          <w:bCs w:val="0"/>
          <w:color w:val="auto"/>
          <w:u w:val="single"/>
        </w:rPr>
      </w:pPr>
      <w:bookmarkStart w:id="119" w:name="_Toc125097562"/>
      <w:r w:rsidRPr="001767FE">
        <w:rPr>
          <w:rFonts w:cs="Arial"/>
          <w:b w:val="0"/>
          <w:bCs w:val="0"/>
          <w:color w:val="auto"/>
          <w:u w:val="single"/>
        </w:rPr>
        <w:t>Managing results day(s)</w:t>
      </w:r>
      <w:bookmarkEnd w:id="119"/>
    </w:p>
    <w:p w14:paraId="02D825D7" w14:textId="77777777" w:rsidR="00342D43" w:rsidRDefault="00775F95" w:rsidP="00861088">
      <w:pPr>
        <w:spacing w:after="120"/>
        <w:rPr>
          <w:rFonts w:cs="Arial"/>
          <w:b/>
        </w:rPr>
      </w:pPr>
      <w:r w:rsidRPr="00236757">
        <w:rPr>
          <w:rFonts w:cs="Arial"/>
          <w:b/>
        </w:rPr>
        <w:t>Senior leaders</w:t>
      </w:r>
    </w:p>
    <w:p w14:paraId="1D4F7143" w14:textId="77777777" w:rsidR="00342D43" w:rsidRPr="00342D43" w:rsidRDefault="00775F95" w:rsidP="00F17C8E">
      <w:pPr>
        <w:pStyle w:val="ListParagraph"/>
        <w:numPr>
          <w:ilvl w:val="0"/>
          <w:numId w:val="90"/>
        </w:numPr>
        <w:spacing w:after="120"/>
        <w:rPr>
          <w:rFonts w:cs="Arial"/>
          <w:b/>
        </w:rPr>
      </w:pPr>
      <w:r w:rsidRPr="00342D43">
        <w:rPr>
          <w:rFonts w:cs="Arial"/>
        </w:rPr>
        <w:t>Identify centre staff who will be involved in the main summer results day(s) and their role</w:t>
      </w:r>
    </w:p>
    <w:p w14:paraId="27BB1DC5" w14:textId="77C51623" w:rsidR="00775F95" w:rsidRPr="00342D43" w:rsidRDefault="00775F95" w:rsidP="00F17C8E">
      <w:pPr>
        <w:pStyle w:val="ListParagraph"/>
        <w:numPr>
          <w:ilvl w:val="0"/>
          <w:numId w:val="90"/>
        </w:numPr>
        <w:spacing w:after="120"/>
        <w:rPr>
          <w:rFonts w:cs="Arial"/>
          <w:b/>
        </w:rPr>
      </w:pPr>
      <w:r w:rsidRPr="00342D43">
        <w:rPr>
          <w:rFonts w:cs="Arial"/>
        </w:rPr>
        <w:t xml:space="preserve">Ensure senior members of staff are accessible to </w:t>
      </w:r>
      <w:r w:rsidRPr="00D606F8">
        <w:rPr>
          <w:rFonts w:cs="Arial"/>
        </w:rPr>
        <w:t xml:space="preserve">candidates </w:t>
      </w:r>
      <w:r w:rsidR="00025752" w:rsidRPr="00D606F8">
        <w:rPr>
          <w:rFonts w:cs="Arial"/>
        </w:rPr>
        <w:t xml:space="preserve">immediately </w:t>
      </w:r>
      <w:r w:rsidRPr="00D606F8">
        <w:rPr>
          <w:rFonts w:cs="Arial"/>
        </w:rPr>
        <w:t>after the</w:t>
      </w:r>
      <w:r w:rsidRPr="00342D43">
        <w:rPr>
          <w:rFonts w:cs="Arial"/>
        </w:rPr>
        <w:t xml:space="preserve"> publication of results </w:t>
      </w:r>
      <w:r w:rsidR="00A35591" w:rsidRPr="00342D43">
        <w:rPr>
          <w:bCs/>
        </w:rPr>
        <w:t xml:space="preserve">so that results may be discussed and decisions made on the submission of </w:t>
      </w:r>
      <w:r w:rsidR="00943934" w:rsidRPr="00342D43">
        <w:rPr>
          <w:bCs/>
        </w:rPr>
        <w:t xml:space="preserve">any requests for post-results services </w:t>
      </w:r>
      <w:r w:rsidR="00A35591" w:rsidRPr="00342D43">
        <w:rPr>
          <w:bCs/>
        </w:rPr>
        <w:t>and ensure candidates are informed of the periods during which centre staff will be available so that they may plan accordingly</w:t>
      </w:r>
    </w:p>
    <w:p w14:paraId="5071DF90" w14:textId="77777777" w:rsidR="00775F95" w:rsidRPr="00236757" w:rsidRDefault="00775F95" w:rsidP="00861088">
      <w:pPr>
        <w:spacing w:after="120"/>
        <w:rPr>
          <w:rFonts w:cs="Arial"/>
          <w:b/>
        </w:rPr>
      </w:pPr>
      <w:r w:rsidRPr="00236757">
        <w:rPr>
          <w:rFonts w:cs="Arial"/>
          <w:b/>
        </w:rPr>
        <w:t>Exams officer</w:t>
      </w:r>
    </w:p>
    <w:p w14:paraId="3B9A7EB7" w14:textId="5DE52577" w:rsidR="00775F95" w:rsidRPr="00236757" w:rsidRDefault="00775F95" w:rsidP="00861088">
      <w:pPr>
        <w:pStyle w:val="ListParagraph"/>
        <w:numPr>
          <w:ilvl w:val="0"/>
          <w:numId w:val="20"/>
        </w:numPr>
        <w:spacing w:after="120"/>
        <w:rPr>
          <w:rFonts w:cs="Arial"/>
        </w:rPr>
      </w:pPr>
      <w:r w:rsidRPr="00236757">
        <w:rPr>
          <w:rFonts w:cs="Arial"/>
        </w:rPr>
        <w:t>Works with senior leaders to ensure procedures for managing the main summer results day(s) (a results day programme) are in place</w:t>
      </w:r>
    </w:p>
    <w:p w14:paraId="30FBFF6F" w14:textId="232E01A9" w:rsidR="00775F95" w:rsidRPr="00236757" w:rsidRDefault="00775F95" w:rsidP="001767FE">
      <w:pPr>
        <w:pStyle w:val="Heading3"/>
        <w:ind w:left="720"/>
      </w:pPr>
      <w:bookmarkStart w:id="120" w:name="_Toc125097563"/>
      <w:r w:rsidRPr="00236757">
        <w:t>Results day programme</w:t>
      </w:r>
      <w:bookmarkEnd w:id="120"/>
    </w:p>
    <w:tbl>
      <w:tblPr>
        <w:tblStyle w:val="TableGrid"/>
        <w:tblW w:w="0" w:type="auto"/>
        <w:tblInd w:w="675" w:type="dxa"/>
        <w:tblLook w:val="04A0" w:firstRow="1" w:lastRow="0" w:firstColumn="1" w:lastColumn="0" w:noHBand="0" w:noVBand="1"/>
      </w:tblPr>
      <w:tblGrid>
        <w:gridCol w:w="9367"/>
      </w:tblGrid>
      <w:tr w:rsidR="00775F95" w:rsidRPr="0010615F" w14:paraId="7D09A653" w14:textId="77777777" w:rsidTr="00775F95">
        <w:tc>
          <w:tcPr>
            <w:tcW w:w="9923" w:type="dxa"/>
          </w:tcPr>
          <w:p w14:paraId="14B19E11" w14:textId="727DD0B3" w:rsidR="00AE7264" w:rsidRPr="00936DFB" w:rsidRDefault="00D606F8" w:rsidP="00861088">
            <w:pPr>
              <w:spacing w:after="120"/>
              <w:rPr>
                <w:rFonts w:cs="Tahoma"/>
                <w:szCs w:val="22"/>
              </w:rPr>
            </w:pPr>
            <w:r>
              <w:rPr>
                <w:rFonts w:cs="Arial"/>
              </w:rPr>
              <w:t>Full details about the dates and timings of the GCSE and A Level results days will be published on the school website prior to the end of the summer term.</w:t>
            </w:r>
          </w:p>
        </w:tc>
      </w:tr>
    </w:tbl>
    <w:p w14:paraId="5CC6A116" w14:textId="77777777" w:rsidR="00775F95" w:rsidRPr="00236757" w:rsidRDefault="00775F95" w:rsidP="002C64D7">
      <w:pPr>
        <w:spacing w:before="120" w:after="120"/>
        <w:rPr>
          <w:rFonts w:cs="Arial"/>
          <w:b/>
        </w:rPr>
      </w:pPr>
      <w:r w:rsidRPr="00236757">
        <w:rPr>
          <w:rFonts w:cs="Arial"/>
          <w:b/>
        </w:rPr>
        <w:t xml:space="preserve">Site staff </w:t>
      </w:r>
    </w:p>
    <w:p w14:paraId="4B1EA1A2" w14:textId="58BF81E8" w:rsidR="00775F95" w:rsidRPr="000D251C" w:rsidRDefault="00775F95" w:rsidP="00861088">
      <w:pPr>
        <w:pStyle w:val="ListParagraph"/>
        <w:numPr>
          <w:ilvl w:val="0"/>
          <w:numId w:val="20"/>
        </w:numPr>
        <w:spacing w:after="120"/>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1767FE" w:rsidRDefault="00775F95" w:rsidP="00861088">
      <w:pPr>
        <w:pStyle w:val="Heading3"/>
        <w:spacing w:before="0"/>
        <w:rPr>
          <w:rFonts w:cs="Arial"/>
          <w:b w:val="0"/>
          <w:bCs w:val="0"/>
          <w:color w:val="auto"/>
          <w:u w:val="single"/>
        </w:rPr>
      </w:pPr>
      <w:bookmarkStart w:id="121" w:name="_Toc125097564"/>
      <w:r w:rsidRPr="001767FE">
        <w:rPr>
          <w:rFonts w:cs="Arial"/>
          <w:b w:val="0"/>
          <w:bCs w:val="0"/>
          <w:color w:val="auto"/>
          <w:u w:val="single"/>
        </w:rPr>
        <w:lastRenderedPageBreak/>
        <w:t>Accessing results</w:t>
      </w:r>
      <w:bookmarkEnd w:id="121"/>
    </w:p>
    <w:p w14:paraId="516AD8DE" w14:textId="77777777" w:rsidR="00C8033F" w:rsidRPr="000D251C" w:rsidRDefault="00C8033F" w:rsidP="00861088">
      <w:pPr>
        <w:spacing w:after="120"/>
        <w:rPr>
          <w:rFonts w:cs="Arial"/>
          <w:b/>
        </w:rPr>
      </w:pPr>
      <w:bookmarkStart w:id="122" w:name="_Hlk528960132"/>
      <w:r w:rsidRPr="000D251C">
        <w:rPr>
          <w:rFonts w:cs="Arial"/>
          <w:b/>
        </w:rPr>
        <w:t>Head of centre</w:t>
      </w:r>
    </w:p>
    <w:p w14:paraId="36128764" w14:textId="77777777" w:rsidR="007F0E9F" w:rsidRDefault="00C8033F" w:rsidP="00861088">
      <w:pPr>
        <w:pStyle w:val="ListParagraph"/>
        <w:numPr>
          <w:ilvl w:val="0"/>
          <w:numId w:val="20"/>
        </w:numPr>
        <w:spacing w:after="120"/>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861088">
      <w:pPr>
        <w:pStyle w:val="ListParagraph"/>
        <w:numPr>
          <w:ilvl w:val="0"/>
          <w:numId w:val="20"/>
        </w:numPr>
        <w:spacing w:after="120"/>
      </w:pPr>
      <w:r w:rsidRPr="00936DFB">
        <w:t>Understands that it is not permitted to withhold provisional results from candidates under any circumstances</w:t>
      </w:r>
    </w:p>
    <w:bookmarkEnd w:id="122"/>
    <w:p w14:paraId="39C6CE97" w14:textId="0B0E9657" w:rsidR="00775F95" w:rsidRPr="00236757" w:rsidRDefault="00775F95" w:rsidP="00861088">
      <w:pPr>
        <w:spacing w:after="120"/>
        <w:rPr>
          <w:rFonts w:cs="Arial"/>
          <w:b/>
        </w:rPr>
      </w:pPr>
      <w:r w:rsidRPr="00236757">
        <w:rPr>
          <w:rFonts w:cs="Arial"/>
          <w:b/>
        </w:rPr>
        <w:t>Exams officer</w:t>
      </w:r>
    </w:p>
    <w:p w14:paraId="1AF05B90" w14:textId="283F9CAC" w:rsidR="00775F95" w:rsidRDefault="00775F95" w:rsidP="00861088">
      <w:pPr>
        <w:pStyle w:val="ListParagraph"/>
        <w:numPr>
          <w:ilvl w:val="0"/>
          <w:numId w:val="20"/>
        </w:numPr>
        <w:spacing w:after="120"/>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6EB70803" w:rsidR="00775F95" w:rsidRPr="00236757" w:rsidRDefault="00775F95" w:rsidP="00861088">
      <w:pPr>
        <w:pStyle w:val="ListParagraph"/>
        <w:numPr>
          <w:ilvl w:val="0"/>
          <w:numId w:val="20"/>
        </w:numPr>
        <w:spacing w:after="120"/>
        <w:rPr>
          <w:rFonts w:cs="Arial"/>
        </w:rPr>
      </w:pPr>
      <w:r w:rsidRPr="00236757">
        <w:rPr>
          <w:rFonts w:cs="Arial"/>
        </w:rPr>
        <w:t>Accesses results from awarding bodies under restricted release of results, where this is</w:t>
      </w:r>
      <w:r w:rsidR="001B7CB9">
        <w:rPr>
          <w:rFonts w:cs="Arial"/>
        </w:rPr>
        <w:t xml:space="preserve"> </w:t>
      </w:r>
      <w:r w:rsidRPr="00236757">
        <w:rPr>
          <w:rFonts w:cs="Arial"/>
        </w:rPr>
        <w:t>provided by the awarding body</w:t>
      </w:r>
    </w:p>
    <w:p w14:paraId="0CC74CC8" w14:textId="77777777" w:rsidR="00775F95" w:rsidRPr="00236757" w:rsidRDefault="00775F95" w:rsidP="00861088">
      <w:pPr>
        <w:pStyle w:val="ListParagraph"/>
        <w:numPr>
          <w:ilvl w:val="0"/>
          <w:numId w:val="20"/>
        </w:numPr>
        <w:spacing w:after="120"/>
        <w:rPr>
          <w:rFonts w:cs="Arial"/>
        </w:rPr>
      </w:pPr>
      <w:r w:rsidRPr="00236757">
        <w:rPr>
          <w:rFonts w:cs="Arial"/>
        </w:rPr>
        <w:t>Resolves any missing or incomplete results with awarding bodies</w:t>
      </w:r>
    </w:p>
    <w:p w14:paraId="54D94C7A" w14:textId="77777777" w:rsidR="00775F95" w:rsidRPr="00236757" w:rsidRDefault="00775F95" w:rsidP="00861088">
      <w:pPr>
        <w:pStyle w:val="ListParagraph"/>
        <w:numPr>
          <w:ilvl w:val="0"/>
          <w:numId w:val="20"/>
        </w:numPr>
        <w:spacing w:after="120"/>
        <w:rPr>
          <w:rFonts w:cs="Arial"/>
        </w:rPr>
      </w:pPr>
      <w:r w:rsidRPr="00236757">
        <w:rPr>
          <w:rFonts w:cs="Arial"/>
        </w:rPr>
        <w:t>Issues statements of results to candidates on issue of results date</w:t>
      </w:r>
    </w:p>
    <w:p w14:paraId="2F57CA86" w14:textId="77777777" w:rsidR="00775F95" w:rsidRPr="00236757" w:rsidRDefault="00775F95" w:rsidP="00861088">
      <w:pPr>
        <w:pStyle w:val="ListParagraph"/>
        <w:numPr>
          <w:ilvl w:val="0"/>
          <w:numId w:val="20"/>
        </w:numPr>
        <w:spacing w:after="120"/>
        <w:rPr>
          <w:rFonts w:cs="Arial"/>
        </w:rPr>
      </w:pPr>
      <w:r w:rsidRPr="00236757">
        <w:rPr>
          <w:rFonts w:cs="Arial"/>
        </w:rPr>
        <w:t>Provides summaries of results for relevant centre staff on issue of results date</w:t>
      </w:r>
    </w:p>
    <w:p w14:paraId="5601473A" w14:textId="6FFFAC33" w:rsidR="00775F95" w:rsidRPr="001767FE" w:rsidRDefault="00775F95" w:rsidP="00861088">
      <w:pPr>
        <w:pStyle w:val="Heading3"/>
        <w:spacing w:before="0"/>
        <w:rPr>
          <w:rFonts w:cs="Arial"/>
          <w:b w:val="0"/>
          <w:bCs w:val="0"/>
          <w:color w:val="auto"/>
          <w:u w:val="single"/>
        </w:rPr>
      </w:pPr>
      <w:bookmarkStart w:id="123" w:name="_Toc125097565"/>
      <w:r w:rsidRPr="001767FE">
        <w:rPr>
          <w:rFonts w:cs="Arial"/>
          <w:b w:val="0"/>
          <w:bCs w:val="0"/>
          <w:color w:val="auto"/>
          <w:u w:val="single"/>
        </w:rPr>
        <w:t>Post-results services</w:t>
      </w:r>
      <w:bookmarkEnd w:id="123"/>
    </w:p>
    <w:p w14:paraId="176EABDC" w14:textId="64796C82" w:rsidR="00775F95" w:rsidRDefault="00775F95" w:rsidP="00861088">
      <w:pPr>
        <w:spacing w:after="120"/>
        <w:rPr>
          <w:rFonts w:cs="Arial"/>
          <w:b/>
        </w:rPr>
      </w:pPr>
      <w:r w:rsidRPr="00236757">
        <w:rPr>
          <w:rFonts w:cs="Arial"/>
          <w:b/>
        </w:rPr>
        <w:t>Head of centre</w:t>
      </w:r>
    </w:p>
    <w:p w14:paraId="4F4EB6F3" w14:textId="77777777" w:rsidR="007F0E9F" w:rsidRPr="007F0E9F" w:rsidRDefault="00775F95" w:rsidP="00861088">
      <w:pPr>
        <w:pStyle w:val="ListParagraph"/>
        <w:numPr>
          <w:ilvl w:val="0"/>
          <w:numId w:val="79"/>
        </w:numPr>
        <w:spacing w:after="120"/>
        <w:rPr>
          <w:rFonts w:cs="Arial"/>
          <w:b/>
        </w:rPr>
      </w:pPr>
      <w:bookmarkStart w:id="124"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861088">
      <w:pPr>
        <w:pStyle w:val="ListParagraph"/>
        <w:numPr>
          <w:ilvl w:val="0"/>
          <w:numId w:val="79"/>
        </w:numPr>
        <w:spacing w:after="120"/>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1B7CB9" w:rsidRDefault="004B18EE" w:rsidP="00861088">
      <w:pPr>
        <w:pStyle w:val="ListParagraph"/>
        <w:numPr>
          <w:ilvl w:val="0"/>
          <w:numId w:val="79"/>
        </w:numPr>
        <w:spacing w:after="120"/>
        <w:rPr>
          <w:rFonts w:cs="Arial"/>
          <w:b/>
        </w:rPr>
      </w:pPr>
      <w:r w:rsidRPr="001B7CB9">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24"/>
    <w:p w14:paraId="03D2D099" w14:textId="77777777" w:rsidR="00775F95" w:rsidRPr="00E96DB1" w:rsidRDefault="00775F95" w:rsidP="00861088">
      <w:pPr>
        <w:spacing w:after="120"/>
        <w:rPr>
          <w:rFonts w:cs="Arial"/>
          <w:b/>
        </w:rPr>
      </w:pPr>
      <w:r w:rsidRPr="00E96DB1">
        <w:rPr>
          <w:rFonts w:cs="Arial"/>
          <w:b/>
        </w:rPr>
        <w:t>Exams officer</w:t>
      </w:r>
    </w:p>
    <w:p w14:paraId="499924EB" w14:textId="0625249B" w:rsidR="00775F95" w:rsidRPr="00E96DB1" w:rsidRDefault="00775F95" w:rsidP="00861088">
      <w:pPr>
        <w:pStyle w:val="ListParagraph"/>
        <w:numPr>
          <w:ilvl w:val="0"/>
          <w:numId w:val="80"/>
        </w:numPr>
        <w:spacing w:after="120"/>
        <w:rPr>
          <w:rFonts w:cs="Arial"/>
        </w:rPr>
      </w:pPr>
      <w:r w:rsidRPr="00E96DB1">
        <w:rPr>
          <w:rFonts w:cs="Arial"/>
        </w:rPr>
        <w:t xml:space="preserve">Provides </w:t>
      </w:r>
      <w:r w:rsidRPr="00D606F8">
        <w:rPr>
          <w:rFonts w:cs="Arial"/>
        </w:rPr>
        <w:t xml:space="preserve">information to </w:t>
      </w:r>
      <w:r w:rsidR="00ED5C1C" w:rsidRPr="00D606F8">
        <w:rPr>
          <w:rFonts w:cs="Arial"/>
        </w:rPr>
        <w:t>candidates</w:t>
      </w:r>
      <w:r w:rsidR="00936DFB" w:rsidRPr="00D606F8">
        <w:rPr>
          <w:rFonts w:cs="Arial"/>
        </w:rPr>
        <w:t xml:space="preserve"> </w:t>
      </w:r>
      <w:r w:rsidRPr="00D606F8">
        <w:rPr>
          <w:rFonts w:cs="Arial"/>
        </w:rPr>
        <w:t>and</w:t>
      </w:r>
      <w:r w:rsidRPr="00E96DB1">
        <w:rPr>
          <w:rFonts w:cs="Arial"/>
        </w:rPr>
        <w:t xml:space="preserve">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861088">
      <w:pPr>
        <w:pStyle w:val="ListParagraph"/>
        <w:numPr>
          <w:ilvl w:val="0"/>
          <w:numId w:val="80"/>
        </w:numPr>
        <w:spacing w:after="120"/>
        <w:rPr>
          <w:rFonts w:cs="Arial"/>
        </w:rPr>
      </w:pPr>
      <w:r w:rsidRPr="00E96DB1">
        <w:rPr>
          <w:rFonts w:cs="Arial"/>
        </w:rPr>
        <w:t>Publishes internal deadlines for requesting the services to ensure the external deadlines can be effectively met</w:t>
      </w:r>
    </w:p>
    <w:p w14:paraId="54F6225D" w14:textId="432822AF" w:rsidR="00775F95" w:rsidRPr="00E96DB1" w:rsidRDefault="00775F95" w:rsidP="00861088">
      <w:pPr>
        <w:pStyle w:val="ListParagraph"/>
        <w:numPr>
          <w:ilvl w:val="0"/>
          <w:numId w:val="80"/>
        </w:numPr>
        <w:spacing w:after="120"/>
        <w:rPr>
          <w:rFonts w:cs="Arial"/>
        </w:rPr>
      </w:pPr>
      <w:bookmarkStart w:id="125"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861088">
      <w:pPr>
        <w:pStyle w:val="ListParagraph"/>
        <w:numPr>
          <w:ilvl w:val="0"/>
          <w:numId w:val="80"/>
        </w:numPr>
        <w:spacing w:after="120"/>
        <w:rPr>
          <w:rFonts w:cs="Arial"/>
        </w:rPr>
      </w:pPr>
      <w:r w:rsidRPr="00E96DB1">
        <w:rPr>
          <w:rFonts w:cs="Arial"/>
        </w:rPr>
        <w:t>Submits requests to awarding bodies to meet the external deadline</w:t>
      </w:r>
      <w:r w:rsidR="004B18EE" w:rsidRPr="00E96DB1">
        <w:rPr>
          <w:rFonts w:cs="Arial"/>
        </w:rPr>
        <w:t xml:space="preserve"> for the particular service</w:t>
      </w:r>
    </w:p>
    <w:bookmarkEnd w:id="125"/>
    <w:p w14:paraId="38BA1B2B" w14:textId="77777777" w:rsidR="00775F95" w:rsidRPr="00E96DB1" w:rsidRDefault="00775F95" w:rsidP="00861088">
      <w:pPr>
        <w:pStyle w:val="ListParagraph"/>
        <w:numPr>
          <w:ilvl w:val="0"/>
          <w:numId w:val="80"/>
        </w:numPr>
        <w:spacing w:after="120"/>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861088">
      <w:pPr>
        <w:pStyle w:val="ListParagraph"/>
        <w:numPr>
          <w:ilvl w:val="0"/>
          <w:numId w:val="28"/>
        </w:numPr>
        <w:spacing w:after="120"/>
        <w:rPr>
          <w:rFonts w:cs="Arial"/>
        </w:rPr>
      </w:pPr>
      <w:r w:rsidRPr="00E96DB1">
        <w:rPr>
          <w:rFonts w:cs="Arial"/>
        </w:rPr>
        <w:t>Updates centre results information, where applicable</w:t>
      </w:r>
    </w:p>
    <w:p w14:paraId="614E7527" w14:textId="77777777" w:rsidR="00775F95" w:rsidRPr="00236757" w:rsidRDefault="00775F95" w:rsidP="00861088">
      <w:pPr>
        <w:spacing w:after="120"/>
        <w:rPr>
          <w:rFonts w:cs="Arial"/>
          <w:b/>
        </w:rPr>
      </w:pPr>
      <w:r w:rsidRPr="00236757">
        <w:rPr>
          <w:rFonts w:cs="Arial"/>
          <w:b/>
        </w:rPr>
        <w:t>Teaching staff</w:t>
      </w:r>
    </w:p>
    <w:p w14:paraId="19F1334F" w14:textId="77777777" w:rsidR="00775F95" w:rsidRPr="00236757" w:rsidRDefault="00775F95" w:rsidP="00861088">
      <w:pPr>
        <w:pStyle w:val="ListParagraph"/>
        <w:numPr>
          <w:ilvl w:val="0"/>
          <w:numId w:val="81"/>
        </w:numPr>
        <w:spacing w:after="120"/>
        <w:rPr>
          <w:rFonts w:cs="Arial"/>
        </w:rPr>
      </w:pPr>
      <w:r w:rsidRPr="00236757">
        <w:rPr>
          <w:rFonts w:cs="Arial"/>
        </w:rPr>
        <w:t>Meet internal deadlines to request the services and gain relevant candidate informed consent</w:t>
      </w:r>
    </w:p>
    <w:p w14:paraId="554A24E1" w14:textId="77777777" w:rsidR="00775F95" w:rsidRPr="00236757" w:rsidRDefault="00775F95" w:rsidP="00861088">
      <w:pPr>
        <w:pStyle w:val="ListParagraph"/>
        <w:numPr>
          <w:ilvl w:val="0"/>
          <w:numId w:val="81"/>
        </w:numPr>
        <w:spacing w:after="120"/>
        <w:rPr>
          <w:rFonts w:cs="Arial"/>
        </w:rPr>
      </w:pPr>
      <w:r w:rsidRPr="00236757">
        <w:rPr>
          <w:rFonts w:cs="Arial"/>
        </w:rPr>
        <w:t xml:space="preserve">Identify the budget to which fees should be charged </w:t>
      </w:r>
    </w:p>
    <w:p w14:paraId="1875BB02" w14:textId="77777777" w:rsidR="00775F95" w:rsidRPr="00236757" w:rsidRDefault="00775F95" w:rsidP="00861088">
      <w:pPr>
        <w:spacing w:after="120"/>
        <w:rPr>
          <w:rFonts w:cs="Arial"/>
          <w:b/>
        </w:rPr>
      </w:pPr>
      <w:r w:rsidRPr="00236757">
        <w:rPr>
          <w:rFonts w:cs="Arial"/>
          <w:b/>
        </w:rPr>
        <w:t>Candidates</w:t>
      </w:r>
    </w:p>
    <w:p w14:paraId="77940B72" w14:textId="77777777" w:rsidR="00775F95" w:rsidRPr="00236757" w:rsidRDefault="00775F95" w:rsidP="00861088">
      <w:pPr>
        <w:pStyle w:val="ListParagraph"/>
        <w:numPr>
          <w:ilvl w:val="0"/>
          <w:numId w:val="82"/>
        </w:numPr>
        <w:spacing w:after="120"/>
        <w:rPr>
          <w:rFonts w:cs="Arial"/>
        </w:rPr>
      </w:pPr>
      <w:r w:rsidRPr="00236757">
        <w:rPr>
          <w:rFonts w:cs="Arial"/>
        </w:rPr>
        <w:t>Meet internal deadlines to request the services</w:t>
      </w:r>
    </w:p>
    <w:p w14:paraId="05881ECF" w14:textId="77777777" w:rsidR="00775F95" w:rsidRPr="00236757" w:rsidRDefault="00775F95" w:rsidP="00861088">
      <w:pPr>
        <w:pStyle w:val="ListParagraph"/>
        <w:numPr>
          <w:ilvl w:val="0"/>
          <w:numId w:val="82"/>
        </w:numPr>
        <w:spacing w:after="120"/>
        <w:rPr>
          <w:rFonts w:cs="Arial"/>
        </w:rPr>
      </w:pPr>
      <w:r w:rsidRPr="00236757">
        <w:rPr>
          <w:rFonts w:cs="Arial"/>
        </w:rPr>
        <w:t>Provide informed consent and fees, where relevant</w:t>
      </w:r>
    </w:p>
    <w:p w14:paraId="5212B18E" w14:textId="70E9EA58" w:rsidR="00775F95" w:rsidRPr="0046099D" w:rsidRDefault="00775F95" w:rsidP="00861088">
      <w:pPr>
        <w:pStyle w:val="Heading3"/>
        <w:spacing w:before="0"/>
        <w:rPr>
          <w:rFonts w:cs="Arial"/>
          <w:b w:val="0"/>
          <w:bCs w:val="0"/>
          <w:color w:val="auto"/>
          <w:u w:val="single"/>
        </w:rPr>
      </w:pPr>
      <w:bookmarkStart w:id="126" w:name="_Toc125097566"/>
      <w:r w:rsidRPr="0046099D">
        <w:rPr>
          <w:rFonts w:cs="Arial"/>
          <w:b w:val="0"/>
          <w:bCs w:val="0"/>
          <w:color w:val="auto"/>
          <w:u w:val="single"/>
        </w:rPr>
        <w:t>Analysis of results</w:t>
      </w:r>
      <w:bookmarkEnd w:id="126"/>
    </w:p>
    <w:p w14:paraId="56FC1827" w14:textId="18885B70" w:rsidR="00775F95" w:rsidRPr="00236757" w:rsidRDefault="00D606F8" w:rsidP="00861088">
      <w:pPr>
        <w:spacing w:after="120"/>
        <w:rPr>
          <w:rFonts w:cs="Arial"/>
          <w:b/>
        </w:rPr>
      </w:pPr>
      <w:r>
        <w:rPr>
          <w:rFonts w:cs="Arial"/>
          <w:b/>
        </w:rPr>
        <w:t>Lead student information manager</w:t>
      </w:r>
    </w:p>
    <w:p w14:paraId="20377014" w14:textId="77777777" w:rsidR="00775F95" w:rsidRPr="00236757" w:rsidRDefault="00775F95" w:rsidP="00861088">
      <w:pPr>
        <w:pStyle w:val="ListParagraph"/>
        <w:numPr>
          <w:ilvl w:val="0"/>
          <w:numId w:val="83"/>
        </w:numPr>
        <w:spacing w:after="120"/>
        <w:rPr>
          <w:rFonts w:cs="Arial"/>
        </w:rPr>
      </w:pPr>
      <w:r w:rsidRPr="00236757">
        <w:rPr>
          <w:rFonts w:cs="Arial"/>
        </w:rPr>
        <w:t>Provides analysis of results to appropriate centre staff</w:t>
      </w:r>
    </w:p>
    <w:p w14:paraId="4DDB8A23" w14:textId="77777777" w:rsidR="003A13DA" w:rsidRPr="00D606F8" w:rsidRDefault="00775F95" w:rsidP="003A13DA">
      <w:pPr>
        <w:pStyle w:val="ListParagraph"/>
        <w:numPr>
          <w:ilvl w:val="0"/>
          <w:numId w:val="83"/>
        </w:numPr>
        <w:spacing w:after="120"/>
        <w:rPr>
          <w:rFonts w:cs="Arial"/>
        </w:rPr>
      </w:pPr>
      <w:r w:rsidRPr="00D606F8">
        <w:rPr>
          <w:rFonts w:cs="Arial"/>
        </w:rPr>
        <w:t>Provides results information to external organisations where required</w:t>
      </w:r>
      <w:bookmarkStart w:id="127" w:name="_Hlk22894358"/>
    </w:p>
    <w:p w14:paraId="48FF777D" w14:textId="7F2B728B" w:rsidR="003A13DA" w:rsidRPr="00D606F8" w:rsidRDefault="00775F95" w:rsidP="003A13DA">
      <w:pPr>
        <w:pStyle w:val="ListParagraph"/>
        <w:numPr>
          <w:ilvl w:val="0"/>
          <w:numId w:val="83"/>
        </w:numPr>
        <w:spacing w:after="120"/>
        <w:rPr>
          <w:rFonts w:cs="Tahoma"/>
          <w:szCs w:val="22"/>
        </w:rPr>
      </w:pPr>
      <w:r w:rsidRPr="00D606F8">
        <w:rPr>
          <w:rFonts w:cs="Tahoma"/>
          <w:szCs w:val="22"/>
        </w:rPr>
        <w:t xml:space="preserve">Undertakes the </w:t>
      </w:r>
      <w:r w:rsidR="003A13DA" w:rsidRPr="00D606F8">
        <w:rPr>
          <w:rFonts w:cs="Tahoma"/>
          <w:color w:val="000000"/>
          <w:szCs w:val="22"/>
        </w:rPr>
        <w:t xml:space="preserve">DfE School and College Checking Exercises (where applicable to the centre) </w:t>
      </w:r>
      <w:hyperlink r:id="rId65" w:history="1">
        <w:r w:rsidR="003A13DA" w:rsidRPr="00D606F8">
          <w:rPr>
            <w:rStyle w:val="Hyperlink"/>
            <w:rFonts w:cs="Tahoma"/>
            <w:color w:val="0070C0"/>
            <w:szCs w:val="22"/>
            <w:u w:val="none"/>
          </w:rPr>
          <w:t>https://tableschecking.education.gov.uk</w:t>
        </w:r>
      </w:hyperlink>
      <w:r w:rsidR="003A13DA" w:rsidRPr="00D606F8">
        <w:rPr>
          <w:rFonts w:cs="Tahoma"/>
          <w:color w:val="000000"/>
          <w:szCs w:val="22"/>
        </w:rPr>
        <w:t xml:space="preserve"> </w:t>
      </w:r>
    </w:p>
    <w:p w14:paraId="44DF3E10" w14:textId="344BBBFE" w:rsidR="00775F95" w:rsidRPr="0046099D" w:rsidRDefault="00775F95" w:rsidP="00861088">
      <w:pPr>
        <w:pStyle w:val="Heading3"/>
        <w:spacing w:before="0"/>
        <w:rPr>
          <w:rFonts w:cs="Arial"/>
          <w:b w:val="0"/>
          <w:bCs w:val="0"/>
          <w:color w:val="auto"/>
          <w:u w:val="single"/>
        </w:rPr>
      </w:pPr>
      <w:bookmarkStart w:id="128" w:name="_Toc125097567"/>
      <w:bookmarkEnd w:id="127"/>
      <w:r w:rsidRPr="0046099D">
        <w:rPr>
          <w:rFonts w:cs="Arial"/>
          <w:b w:val="0"/>
          <w:bCs w:val="0"/>
          <w:color w:val="auto"/>
          <w:u w:val="single"/>
        </w:rPr>
        <w:lastRenderedPageBreak/>
        <w:t>Certificates</w:t>
      </w:r>
      <w:bookmarkEnd w:id="128"/>
    </w:p>
    <w:p w14:paraId="435CCD38" w14:textId="77777777" w:rsidR="00775F95" w:rsidRPr="00236757" w:rsidRDefault="00775F95" w:rsidP="00861088">
      <w:pPr>
        <w:spacing w:after="120"/>
        <w:rPr>
          <w:rFonts w:cs="Arial"/>
        </w:rPr>
      </w:pPr>
      <w:r w:rsidRPr="00236757">
        <w:rPr>
          <w:rFonts w:cs="Arial"/>
        </w:rPr>
        <w:t xml:space="preserve">Certificates are provided to centres by awarding bodies after results have been confirmed. </w:t>
      </w:r>
    </w:p>
    <w:p w14:paraId="5A39BC47" w14:textId="54288D02" w:rsidR="00775F95" w:rsidRPr="0010615F" w:rsidRDefault="00BE2E51" w:rsidP="0046099D">
      <w:pPr>
        <w:pStyle w:val="Heading3"/>
        <w:ind w:left="720"/>
        <w:rPr>
          <w:szCs w:val="22"/>
        </w:rPr>
      </w:pPr>
      <w:bookmarkStart w:id="129" w:name="_Toc125097568"/>
      <w:r w:rsidRPr="00B31D7E">
        <w:t xml:space="preserve">Certificate Issue </w:t>
      </w:r>
      <w:r w:rsidRPr="00CF305D">
        <w:t>Procedure</w:t>
      </w:r>
      <w:r w:rsidR="00B31D7E" w:rsidRPr="00CF305D">
        <w:t xml:space="preserve"> and Retention Policy</w:t>
      </w:r>
      <w:bookmarkEnd w:id="129"/>
      <w:r w:rsidR="000523FD">
        <w:t xml:space="preserve"> </w:t>
      </w:r>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73F8CEF3" w14:textId="548301CB" w:rsidR="009D7A9E" w:rsidRPr="00936DFB" w:rsidRDefault="00A8550B" w:rsidP="00861088">
            <w:pPr>
              <w:spacing w:before="120" w:after="120"/>
              <w:rPr>
                <w:rFonts w:cs="Tahoma"/>
                <w:szCs w:val="22"/>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6" w:history="1">
              <w:r w:rsidRPr="009D60D6">
                <w:rPr>
                  <w:rStyle w:val="Hyperlink"/>
                  <w:rFonts w:cs="Tahoma"/>
                  <w:szCs w:val="22"/>
                </w:rPr>
                <w:t>examsoffice@fulford.york.sch.uk</w:t>
              </w:r>
            </w:hyperlink>
          </w:p>
        </w:tc>
      </w:tr>
    </w:tbl>
    <w:p w14:paraId="2A42DA08" w14:textId="77777777" w:rsidR="00775F95" w:rsidRPr="00236757" w:rsidRDefault="00775F95" w:rsidP="00CF305D">
      <w:pPr>
        <w:spacing w:before="120" w:after="120"/>
        <w:rPr>
          <w:rFonts w:cs="Arial"/>
        </w:rPr>
      </w:pPr>
      <w:r w:rsidRPr="00236757">
        <w:rPr>
          <w:rFonts w:cs="Arial"/>
          <w:b/>
        </w:rPr>
        <w:t>Candidates</w:t>
      </w:r>
    </w:p>
    <w:p w14:paraId="61B33F0B" w14:textId="77777777" w:rsidR="00775F95" w:rsidRPr="00236757" w:rsidRDefault="00775F95" w:rsidP="00861088">
      <w:pPr>
        <w:pStyle w:val="ListParagraph"/>
        <w:numPr>
          <w:ilvl w:val="0"/>
          <w:numId w:val="21"/>
        </w:numPr>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861088">
      <w:pPr>
        <w:pStyle w:val="Headinglevel2"/>
        <w:spacing w:before="360"/>
        <w:rPr>
          <w:rFonts w:cs="Arial"/>
        </w:rPr>
      </w:pPr>
      <w:bookmarkStart w:id="130" w:name="_Toc125097569"/>
      <w:r w:rsidRPr="000D251C">
        <w:rPr>
          <w:rFonts w:cs="Arial"/>
        </w:rPr>
        <w:t>Exams r</w:t>
      </w:r>
      <w:r w:rsidR="00775F95" w:rsidRPr="000D251C">
        <w:rPr>
          <w:rFonts w:cs="Arial"/>
        </w:rPr>
        <w:t>eview: roles and responsibilities</w:t>
      </w:r>
      <w:bookmarkEnd w:id="130"/>
    </w:p>
    <w:p w14:paraId="38CC5B75" w14:textId="77777777" w:rsidR="00775F95" w:rsidRPr="00236757" w:rsidRDefault="00775F95" w:rsidP="00861088">
      <w:pPr>
        <w:spacing w:after="120"/>
        <w:rPr>
          <w:rFonts w:cs="Arial"/>
          <w:b/>
        </w:rPr>
      </w:pPr>
      <w:r w:rsidRPr="00236757">
        <w:rPr>
          <w:rFonts w:cs="Arial"/>
          <w:b/>
        </w:rPr>
        <w:t>Exams officer</w:t>
      </w:r>
    </w:p>
    <w:p w14:paraId="12DD67E8" w14:textId="77777777" w:rsidR="00775F95" w:rsidRPr="00236757" w:rsidRDefault="00775F95" w:rsidP="00861088">
      <w:pPr>
        <w:pStyle w:val="ListParagraph"/>
        <w:numPr>
          <w:ilvl w:val="0"/>
          <w:numId w:val="21"/>
        </w:numPr>
        <w:spacing w:after="120"/>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861088">
      <w:pPr>
        <w:pStyle w:val="ListParagraph"/>
        <w:numPr>
          <w:ilvl w:val="0"/>
          <w:numId w:val="21"/>
        </w:numPr>
        <w:spacing w:after="120"/>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861088">
      <w:pPr>
        <w:spacing w:after="120"/>
        <w:rPr>
          <w:rFonts w:cs="Arial"/>
          <w:b/>
        </w:rPr>
      </w:pPr>
      <w:r w:rsidRPr="00236757">
        <w:rPr>
          <w:rFonts w:cs="Arial"/>
          <w:b/>
        </w:rPr>
        <w:t>Senior leaders</w:t>
      </w:r>
    </w:p>
    <w:p w14:paraId="2105B8C6" w14:textId="77777777" w:rsidR="00775F95" w:rsidRPr="00236757" w:rsidRDefault="00775F95" w:rsidP="00861088">
      <w:pPr>
        <w:pStyle w:val="ListParagraph"/>
        <w:numPr>
          <w:ilvl w:val="0"/>
          <w:numId w:val="21"/>
        </w:numPr>
        <w:spacing w:after="120"/>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861088">
      <w:pPr>
        <w:pStyle w:val="Headinglevel2"/>
        <w:spacing w:before="360"/>
        <w:rPr>
          <w:rFonts w:cs="Arial"/>
        </w:rPr>
      </w:pPr>
      <w:bookmarkStart w:id="131" w:name="_Toc125097570"/>
      <w:r w:rsidRPr="00236757">
        <w:rPr>
          <w:rFonts w:cs="Arial"/>
        </w:rPr>
        <w:t>Retention of records: roles and responsibilities</w:t>
      </w:r>
      <w:bookmarkEnd w:id="131"/>
    </w:p>
    <w:p w14:paraId="33159543" w14:textId="77777777" w:rsidR="00775F95" w:rsidRPr="00236757" w:rsidRDefault="00775F95" w:rsidP="00861088">
      <w:pPr>
        <w:spacing w:after="120"/>
        <w:rPr>
          <w:rFonts w:cs="Arial"/>
          <w:b/>
        </w:rPr>
      </w:pPr>
      <w:r w:rsidRPr="00236757">
        <w:rPr>
          <w:rFonts w:cs="Arial"/>
          <w:b/>
        </w:rPr>
        <w:t>Exams officer</w:t>
      </w:r>
    </w:p>
    <w:p w14:paraId="5E0C0660"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Keeps records as required by the centre’s records management policy</w:t>
      </w:r>
    </w:p>
    <w:p w14:paraId="34D0323E" w14:textId="2F9254B7" w:rsidR="00775F95" w:rsidRPr="00B31D7E" w:rsidRDefault="00775F95" w:rsidP="00861088">
      <w:pPr>
        <w:pStyle w:val="ListParagraph"/>
        <w:numPr>
          <w:ilvl w:val="0"/>
          <w:numId w:val="21"/>
        </w:numPr>
        <w:spacing w:after="120"/>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an exams archiving policy that identifies information held, retention period and method of disposal</w:t>
      </w:r>
    </w:p>
    <w:p w14:paraId="322448BE" w14:textId="062D559A" w:rsidR="00775F95" w:rsidRPr="00236757" w:rsidRDefault="00775F95" w:rsidP="0046099D">
      <w:pPr>
        <w:pStyle w:val="Heading3"/>
        <w:ind w:left="720"/>
      </w:pPr>
      <w:bookmarkStart w:id="132" w:name="_Toc125097571"/>
      <w:r w:rsidRPr="00236757">
        <w:t xml:space="preserve">Exams </w:t>
      </w:r>
      <w:r w:rsidR="00BE2E51">
        <w:t>A</w:t>
      </w:r>
      <w:r w:rsidRPr="00236757">
        <w:t xml:space="preserve">rchiving </w:t>
      </w:r>
      <w:r w:rsidR="00BE2E51">
        <w:t>P</w:t>
      </w:r>
      <w:r w:rsidRPr="00236757">
        <w:t>olicy</w:t>
      </w:r>
      <w:bookmarkEnd w:id="132"/>
    </w:p>
    <w:tbl>
      <w:tblPr>
        <w:tblStyle w:val="TableGrid"/>
        <w:tblW w:w="0" w:type="auto"/>
        <w:tblInd w:w="720" w:type="dxa"/>
        <w:tblLook w:val="04A0" w:firstRow="1" w:lastRow="0" w:firstColumn="1" w:lastColumn="0" w:noHBand="0" w:noVBand="1"/>
      </w:tblPr>
      <w:tblGrid>
        <w:gridCol w:w="9322"/>
      </w:tblGrid>
      <w:tr w:rsidR="00775F95" w:rsidRPr="0010615F" w14:paraId="7BF2B717" w14:textId="77777777" w:rsidTr="00775F95">
        <w:tc>
          <w:tcPr>
            <w:tcW w:w="9878" w:type="dxa"/>
          </w:tcPr>
          <w:p w14:paraId="35078128" w14:textId="38A96682" w:rsidR="00775F95" w:rsidRPr="00236757" w:rsidRDefault="00A8550B" w:rsidP="00861088">
            <w:pPr>
              <w:spacing w:before="120" w:after="120"/>
              <w:rPr>
                <w:rFonts w:cs="Arial"/>
              </w:rPr>
            </w:pPr>
            <w:r w:rsidRPr="009D60D6">
              <w:rPr>
                <w:rFonts w:cs="Tahoma"/>
                <w:szCs w:val="22"/>
              </w:rPr>
              <w:t>A copy of the policy is kept on file in the exams office. It is also available to school staff in the T drive</w:t>
            </w:r>
            <w:r>
              <w:rPr>
                <w:rFonts w:cs="Tahoma"/>
                <w:szCs w:val="22"/>
              </w:rPr>
              <w:t xml:space="preserve"> under Staff Resources&gt;Exams</w:t>
            </w:r>
            <w:r w:rsidRPr="009D60D6">
              <w:rPr>
                <w:rFonts w:cs="Tahoma"/>
                <w:szCs w:val="22"/>
              </w:rPr>
              <w:t xml:space="preserve">, and is available </w:t>
            </w:r>
            <w:r>
              <w:rPr>
                <w:rFonts w:cs="Tahoma"/>
                <w:szCs w:val="22"/>
              </w:rPr>
              <w:t xml:space="preserve">to students/parent/carers </w:t>
            </w:r>
            <w:r w:rsidRPr="009D60D6">
              <w:rPr>
                <w:rFonts w:cs="Tahoma"/>
                <w:szCs w:val="22"/>
              </w:rPr>
              <w:t xml:space="preserve">upon request by emailing </w:t>
            </w:r>
            <w:hyperlink r:id="rId67" w:history="1">
              <w:r w:rsidRPr="009D60D6">
                <w:rPr>
                  <w:rStyle w:val="Hyperlink"/>
                  <w:rFonts w:cs="Tahoma"/>
                  <w:szCs w:val="22"/>
                </w:rPr>
                <w:t>examsoffice@fulford.york.sch.uk</w:t>
              </w:r>
            </w:hyperlink>
          </w:p>
        </w:tc>
      </w:tr>
    </w:tbl>
    <w:p w14:paraId="2966EC36" w14:textId="77777777" w:rsidR="00775F95" w:rsidRPr="0010615F" w:rsidRDefault="00775F95" w:rsidP="00861088">
      <w:pPr>
        <w:spacing w:line="276" w:lineRule="auto"/>
        <w:rPr>
          <w:rFonts w:cs="Arial"/>
        </w:rPr>
      </w:pPr>
    </w:p>
    <w:p w14:paraId="1CC812FE" w14:textId="7095D02C" w:rsidR="00775F95" w:rsidRPr="00AF49E1" w:rsidRDefault="00775F95" w:rsidP="008610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highlight w:val="yellow"/>
        </w:rPr>
      </w:pPr>
    </w:p>
    <w:p w14:paraId="6E1AFB88" w14:textId="5238AAF3" w:rsidR="00AF49E1" w:rsidRPr="00D606F8" w:rsidRDefault="00AF49E1" w:rsidP="00861088">
      <w:pPr>
        <w:spacing w:after="200" w:line="276" w:lineRule="auto"/>
        <w:rPr>
          <w:rFonts w:cs="Arial"/>
          <w:b/>
          <w:color w:val="003399"/>
          <w:sz w:val="28"/>
          <w:szCs w:val="28"/>
        </w:rPr>
      </w:pPr>
    </w:p>
    <w:sectPr w:rsidR="00AF49E1" w:rsidRPr="00D606F8" w:rsidSect="00B96C25">
      <w:footerReference w:type="default" r:id="rId68"/>
      <w:footerReference w:type="first" r:id="rId69"/>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C5C4" w14:textId="77777777" w:rsidR="00F17C8E" w:rsidRDefault="00F17C8E" w:rsidP="00572EAE">
      <w:r>
        <w:separator/>
      </w:r>
    </w:p>
  </w:endnote>
  <w:endnote w:type="continuationSeparator" w:id="0">
    <w:p w14:paraId="7927E614" w14:textId="77777777" w:rsidR="00F17C8E" w:rsidRDefault="00F17C8E"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ymbolM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4D7FB5" w:rsidRPr="006F7AAC" w:rsidRDefault="004D7FB5" w:rsidP="007D5FE6">
    <w:pPr>
      <w:pStyle w:val="Footer"/>
      <w:jc w:val="right"/>
      <w:rPr>
        <w:rFonts w:cs="Arial"/>
        <w:sz w:val="20"/>
        <w:szCs w:val="20"/>
      </w:rPr>
    </w:pPr>
  </w:p>
  <w:p w14:paraId="1D82A3E7" w14:textId="4D8B109E" w:rsidR="004D7FB5" w:rsidRPr="00BE1447" w:rsidRDefault="004D7FB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B57" w14:textId="788BD2F5" w:rsidR="008E44E7" w:rsidRPr="009600B5" w:rsidRDefault="008E44E7" w:rsidP="008E44E7">
    <w:pPr>
      <w:rPr>
        <w:rFonts w:ascii="Avenir Book" w:hAnsi="Avenir Book"/>
        <w:color w:val="FF3300"/>
        <w:sz w:val="16"/>
        <w:szCs w:val="16"/>
      </w:rPr>
    </w:pPr>
    <w:bookmarkStart w:id="133" w:name="_Hlk9276988"/>
  </w:p>
  <w:p w14:paraId="43854D19" w14:textId="733B36C8" w:rsidR="00AF67B3" w:rsidRPr="008E44E7" w:rsidRDefault="008E44E7" w:rsidP="008E44E7">
    <w:pPr>
      <w:jc w:val="right"/>
      <w:rPr>
        <w:rFonts w:ascii="Avenir Book" w:hAnsi="Avenir Book"/>
        <w:sz w:val="16"/>
        <w:szCs w:val="16"/>
      </w:rPr>
    </w:pPr>
    <w:r>
      <w:rPr>
        <w:rFonts w:ascii="Avenir Book" w:hAnsi="Avenir Book"/>
        <w:b/>
        <w:noProof/>
        <w:color w:val="262626" w:themeColor="text1" w:themeTint="D9"/>
        <w:sz w:val="16"/>
        <w:szCs w:val="16"/>
      </w:rPr>
      <w:t>EXAMS POLICY</w:t>
    </w:r>
    <w:r w:rsidRPr="009600B5">
      <w:rPr>
        <w:rFonts w:ascii="Avenir Book" w:hAnsi="Avenir Book"/>
        <w:b/>
        <w:noProof/>
        <w:color w:val="262626" w:themeColor="text1" w:themeTint="D9"/>
        <w:sz w:val="16"/>
        <w:szCs w:val="16"/>
      </w:rPr>
      <w:t xml:space="preserve"> </w:t>
    </w:r>
    <w:r w:rsidRPr="009600B5">
      <w:rPr>
        <w:rFonts w:ascii="Avenir Book" w:hAnsi="Avenir Book"/>
        <w:noProof/>
        <w:color w:val="262626" w:themeColor="text1" w:themeTint="D9"/>
        <w:sz w:val="16"/>
        <w:szCs w:val="16"/>
      </w:rPr>
      <w:t>(2022/23)</w:t>
    </w:r>
    <w:bookmarkEnd w:id="133"/>
    <w:r>
      <w:rPr>
        <w:rFonts w:ascii="Avenir Book" w:hAnsi="Avenir Book"/>
        <w:noProof/>
        <w:color w:val="262626" w:themeColor="text1" w:themeTint="D9"/>
        <w:sz w:val="16"/>
        <w:szCs w:val="16"/>
      </w:rPr>
      <w:t xml:space="preserve"> </w:t>
    </w:r>
    <w:r w:rsidR="00AF67B3" w:rsidRPr="008E44E7">
      <w:rPr>
        <w:rFonts w:ascii="Avenir Book" w:hAnsi="Avenir Book" w:cs="Arial"/>
        <w:sz w:val="16"/>
        <w:szCs w:val="16"/>
        <w:vertAlign w:val="subscript"/>
      </w:rPr>
      <w:t>Hyperlinks provided in this document were correct as at September 202</w:t>
    </w:r>
    <w:r w:rsidRPr="008E44E7">
      <w:rPr>
        <w:rFonts w:ascii="Avenir Book" w:hAnsi="Avenir Book" w:cs="Arial"/>
        <w:sz w:val="16"/>
        <w:szCs w:val="16"/>
        <w:vertAlign w:val="subscript"/>
      </w:rPr>
      <w:t>2</w:t>
    </w:r>
  </w:p>
  <w:p w14:paraId="6D5EC2CB" w14:textId="59C8ABB2" w:rsidR="004D7FB5" w:rsidRPr="00B96C25" w:rsidRDefault="004D7FB5"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3EDE" w14:textId="77777777" w:rsidR="00F17C8E" w:rsidRDefault="00F17C8E" w:rsidP="00572EAE">
      <w:r>
        <w:separator/>
      </w:r>
    </w:p>
  </w:footnote>
  <w:footnote w:type="continuationSeparator" w:id="0">
    <w:p w14:paraId="49B7AE04" w14:textId="77777777" w:rsidR="00F17C8E" w:rsidRDefault="00F17C8E"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5EAD"/>
    <w:multiLevelType w:val="hybridMultilevel"/>
    <w:tmpl w:val="126867DE"/>
    <w:lvl w:ilvl="0" w:tplc="BF6410A6">
      <w:start w:val="1"/>
      <w:numFmt w:val="bullet"/>
      <w:lvlText w:val=""/>
      <w:lvlJc w:val="left"/>
      <w:pPr>
        <w:ind w:left="720" w:hanging="360"/>
      </w:pPr>
      <w:rPr>
        <w:rFonts w:ascii="Symbol" w:hAnsi="Symbol" w:hint="default"/>
        <w:b/>
        <w:i w:val="0"/>
        <w:color w:val="000099"/>
        <w:sz w:val="20"/>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1"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14"/>
  </w:num>
  <w:num w:numId="3">
    <w:abstractNumId w:val="78"/>
  </w:num>
  <w:num w:numId="4">
    <w:abstractNumId w:val="36"/>
  </w:num>
  <w:num w:numId="5">
    <w:abstractNumId w:val="81"/>
  </w:num>
  <w:num w:numId="6">
    <w:abstractNumId w:val="22"/>
  </w:num>
  <w:num w:numId="7">
    <w:abstractNumId w:val="93"/>
  </w:num>
  <w:num w:numId="8">
    <w:abstractNumId w:val="63"/>
  </w:num>
  <w:num w:numId="9">
    <w:abstractNumId w:val="100"/>
  </w:num>
  <w:num w:numId="10">
    <w:abstractNumId w:val="75"/>
  </w:num>
  <w:num w:numId="11">
    <w:abstractNumId w:val="68"/>
  </w:num>
  <w:num w:numId="12">
    <w:abstractNumId w:val="85"/>
  </w:num>
  <w:num w:numId="13">
    <w:abstractNumId w:val="10"/>
  </w:num>
  <w:num w:numId="14">
    <w:abstractNumId w:val="4"/>
  </w:num>
  <w:num w:numId="15">
    <w:abstractNumId w:val="2"/>
  </w:num>
  <w:num w:numId="16">
    <w:abstractNumId w:val="39"/>
  </w:num>
  <w:num w:numId="17">
    <w:abstractNumId w:val="48"/>
  </w:num>
  <w:num w:numId="18">
    <w:abstractNumId w:val="65"/>
  </w:num>
  <w:num w:numId="19">
    <w:abstractNumId w:val="35"/>
  </w:num>
  <w:num w:numId="20">
    <w:abstractNumId w:val="74"/>
  </w:num>
  <w:num w:numId="21">
    <w:abstractNumId w:val="91"/>
  </w:num>
  <w:num w:numId="22">
    <w:abstractNumId w:val="59"/>
  </w:num>
  <w:num w:numId="23">
    <w:abstractNumId w:val="27"/>
  </w:num>
  <w:num w:numId="24">
    <w:abstractNumId w:val="24"/>
  </w:num>
  <w:num w:numId="25">
    <w:abstractNumId w:val="94"/>
  </w:num>
  <w:num w:numId="26">
    <w:abstractNumId w:val="101"/>
  </w:num>
  <w:num w:numId="27">
    <w:abstractNumId w:val="13"/>
  </w:num>
  <w:num w:numId="28">
    <w:abstractNumId w:val="73"/>
  </w:num>
  <w:num w:numId="29">
    <w:abstractNumId w:val="92"/>
  </w:num>
  <w:num w:numId="30">
    <w:abstractNumId w:val="15"/>
  </w:num>
  <w:num w:numId="31">
    <w:abstractNumId w:val="70"/>
  </w:num>
  <w:num w:numId="32">
    <w:abstractNumId w:val="47"/>
  </w:num>
  <w:num w:numId="33">
    <w:abstractNumId w:val="86"/>
  </w:num>
  <w:num w:numId="34">
    <w:abstractNumId w:val="8"/>
  </w:num>
  <w:num w:numId="35">
    <w:abstractNumId w:val="54"/>
  </w:num>
  <w:num w:numId="36">
    <w:abstractNumId w:val="89"/>
  </w:num>
  <w:num w:numId="37">
    <w:abstractNumId w:val="67"/>
  </w:num>
  <w:num w:numId="38">
    <w:abstractNumId w:val="88"/>
  </w:num>
  <w:num w:numId="39">
    <w:abstractNumId w:val="12"/>
  </w:num>
  <w:num w:numId="40">
    <w:abstractNumId w:val="18"/>
  </w:num>
  <w:num w:numId="41">
    <w:abstractNumId w:val="20"/>
  </w:num>
  <w:num w:numId="42">
    <w:abstractNumId w:val="30"/>
  </w:num>
  <w:num w:numId="43">
    <w:abstractNumId w:val="7"/>
  </w:num>
  <w:num w:numId="44">
    <w:abstractNumId w:val="38"/>
  </w:num>
  <w:num w:numId="45">
    <w:abstractNumId w:val="60"/>
  </w:num>
  <w:num w:numId="46">
    <w:abstractNumId w:val="53"/>
  </w:num>
  <w:num w:numId="47">
    <w:abstractNumId w:val="29"/>
  </w:num>
  <w:num w:numId="48">
    <w:abstractNumId w:val="99"/>
  </w:num>
  <w:num w:numId="49">
    <w:abstractNumId w:val="52"/>
  </w:num>
  <w:num w:numId="50">
    <w:abstractNumId w:val="61"/>
  </w:num>
  <w:num w:numId="51">
    <w:abstractNumId w:val="28"/>
  </w:num>
  <w:num w:numId="52">
    <w:abstractNumId w:val="19"/>
  </w:num>
  <w:num w:numId="53">
    <w:abstractNumId w:val="57"/>
  </w:num>
  <w:num w:numId="54">
    <w:abstractNumId w:val="51"/>
  </w:num>
  <w:num w:numId="55">
    <w:abstractNumId w:val="42"/>
  </w:num>
  <w:num w:numId="56">
    <w:abstractNumId w:val="49"/>
  </w:num>
  <w:num w:numId="57">
    <w:abstractNumId w:val="87"/>
  </w:num>
  <w:num w:numId="58">
    <w:abstractNumId w:val="1"/>
  </w:num>
  <w:num w:numId="59">
    <w:abstractNumId w:val="34"/>
  </w:num>
  <w:num w:numId="60">
    <w:abstractNumId w:val="71"/>
  </w:num>
  <w:num w:numId="61">
    <w:abstractNumId w:val="23"/>
  </w:num>
  <w:num w:numId="62">
    <w:abstractNumId w:val="3"/>
  </w:num>
  <w:num w:numId="63">
    <w:abstractNumId w:val="40"/>
  </w:num>
  <w:num w:numId="64">
    <w:abstractNumId w:val="37"/>
  </w:num>
  <w:num w:numId="65">
    <w:abstractNumId w:val="9"/>
  </w:num>
  <w:num w:numId="66">
    <w:abstractNumId w:val="72"/>
  </w:num>
  <w:num w:numId="67">
    <w:abstractNumId w:val="62"/>
  </w:num>
  <w:num w:numId="68">
    <w:abstractNumId w:val="77"/>
  </w:num>
  <w:num w:numId="69">
    <w:abstractNumId w:val="16"/>
  </w:num>
  <w:num w:numId="70">
    <w:abstractNumId w:val="76"/>
  </w:num>
  <w:num w:numId="71">
    <w:abstractNumId w:val="50"/>
  </w:num>
  <w:num w:numId="72">
    <w:abstractNumId w:val="56"/>
  </w:num>
  <w:num w:numId="73">
    <w:abstractNumId w:val="98"/>
  </w:num>
  <w:num w:numId="74">
    <w:abstractNumId w:val="31"/>
  </w:num>
  <w:num w:numId="75">
    <w:abstractNumId w:val="82"/>
  </w:num>
  <w:num w:numId="76">
    <w:abstractNumId w:val="55"/>
  </w:num>
  <w:num w:numId="77">
    <w:abstractNumId w:val="95"/>
  </w:num>
  <w:num w:numId="78">
    <w:abstractNumId w:val="21"/>
  </w:num>
  <w:num w:numId="79">
    <w:abstractNumId w:val="33"/>
  </w:num>
  <w:num w:numId="80">
    <w:abstractNumId w:val="84"/>
  </w:num>
  <w:num w:numId="81">
    <w:abstractNumId w:val="58"/>
  </w:num>
  <w:num w:numId="82">
    <w:abstractNumId w:val="66"/>
  </w:num>
  <w:num w:numId="83">
    <w:abstractNumId w:val="79"/>
  </w:num>
  <w:num w:numId="84">
    <w:abstractNumId w:val="96"/>
  </w:num>
  <w:num w:numId="85">
    <w:abstractNumId w:val="80"/>
  </w:num>
  <w:num w:numId="86">
    <w:abstractNumId w:val="25"/>
  </w:num>
  <w:num w:numId="87">
    <w:abstractNumId w:val="32"/>
  </w:num>
  <w:num w:numId="88">
    <w:abstractNumId w:val="17"/>
  </w:num>
  <w:num w:numId="89">
    <w:abstractNumId w:val="45"/>
  </w:num>
  <w:num w:numId="90">
    <w:abstractNumId w:val="64"/>
  </w:num>
  <w:num w:numId="91">
    <w:abstractNumId w:val="46"/>
  </w:num>
  <w:num w:numId="92">
    <w:abstractNumId w:val="26"/>
  </w:num>
  <w:num w:numId="93">
    <w:abstractNumId w:val="0"/>
  </w:num>
  <w:num w:numId="94">
    <w:abstractNumId w:val="69"/>
  </w:num>
  <w:num w:numId="95">
    <w:abstractNumId w:val="44"/>
  </w:num>
  <w:num w:numId="96">
    <w:abstractNumId w:val="5"/>
  </w:num>
  <w:num w:numId="97">
    <w:abstractNumId w:val="11"/>
  </w:num>
  <w:num w:numId="98">
    <w:abstractNumId w:val="41"/>
  </w:num>
  <w:num w:numId="99">
    <w:abstractNumId w:val="97"/>
  </w:num>
  <w:num w:numId="100">
    <w:abstractNumId w:val="43"/>
  </w:num>
  <w:num w:numId="101">
    <w:abstractNumId w:val="83"/>
  </w:num>
  <w:num w:numId="10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604"/>
    <w:rsid w:val="000007FD"/>
    <w:rsid w:val="000012CB"/>
    <w:rsid w:val="00001751"/>
    <w:rsid w:val="00001F1E"/>
    <w:rsid w:val="0000742A"/>
    <w:rsid w:val="0001118D"/>
    <w:rsid w:val="00011F31"/>
    <w:rsid w:val="00012A1D"/>
    <w:rsid w:val="000134FC"/>
    <w:rsid w:val="00017704"/>
    <w:rsid w:val="0001770D"/>
    <w:rsid w:val="000201A0"/>
    <w:rsid w:val="00021ACB"/>
    <w:rsid w:val="00025752"/>
    <w:rsid w:val="00026377"/>
    <w:rsid w:val="000265A8"/>
    <w:rsid w:val="0003095E"/>
    <w:rsid w:val="00036161"/>
    <w:rsid w:val="000409C9"/>
    <w:rsid w:val="000412D6"/>
    <w:rsid w:val="00041F55"/>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0F4A"/>
    <w:rsid w:val="0007189F"/>
    <w:rsid w:val="0007389B"/>
    <w:rsid w:val="00074A36"/>
    <w:rsid w:val="00074A54"/>
    <w:rsid w:val="000750AD"/>
    <w:rsid w:val="000759C5"/>
    <w:rsid w:val="000800DE"/>
    <w:rsid w:val="00080423"/>
    <w:rsid w:val="00080651"/>
    <w:rsid w:val="00086C72"/>
    <w:rsid w:val="000875A7"/>
    <w:rsid w:val="00087AC6"/>
    <w:rsid w:val="0009252E"/>
    <w:rsid w:val="000934DC"/>
    <w:rsid w:val="00093DCB"/>
    <w:rsid w:val="00097CF9"/>
    <w:rsid w:val="000A1629"/>
    <w:rsid w:val="000A6652"/>
    <w:rsid w:val="000A6C28"/>
    <w:rsid w:val="000A7CAC"/>
    <w:rsid w:val="000B0453"/>
    <w:rsid w:val="000B29C9"/>
    <w:rsid w:val="000B48A1"/>
    <w:rsid w:val="000B72F2"/>
    <w:rsid w:val="000B7FDA"/>
    <w:rsid w:val="000C0F1C"/>
    <w:rsid w:val="000C118C"/>
    <w:rsid w:val="000C1212"/>
    <w:rsid w:val="000C26F8"/>
    <w:rsid w:val="000C3AC1"/>
    <w:rsid w:val="000D12FC"/>
    <w:rsid w:val="000D1C29"/>
    <w:rsid w:val="000D251C"/>
    <w:rsid w:val="000D297D"/>
    <w:rsid w:val="000D2EB6"/>
    <w:rsid w:val="000D47F4"/>
    <w:rsid w:val="000E14EF"/>
    <w:rsid w:val="000E27A5"/>
    <w:rsid w:val="000E48BA"/>
    <w:rsid w:val="000E785B"/>
    <w:rsid w:val="000F270B"/>
    <w:rsid w:val="000F3C48"/>
    <w:rsid w:val="00100BEF"/>
    <w:rsid w:val="00101E65"/>
    <w:rsid w:val="0010225C"/>
    <w:rsid w:val="00105BF2"/>
    <w:rsid w:val="0010615F"/>
    <w:rsid w:val="00107872"/>
    <w:rsid w:val="00111548"/>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33AC"/>
    <w:rsid w:val="0017460C"/>
    <w:rsid w:val="0017477E"/>
    <w:rsid w:val="0017484C"/>
    <w:rsid w:val="0017668C"/>
    <w:rsid w:val="001767B5"/>
    <w:rsid w:val="001767FE"/>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2951"/>
    <w:rsid w:val="001B339C"/>
    <w:rsid w:val="001B3F57"/>
    <w:rsid w:val="001B51BC"/>
    <w:rsid w:val="001B635E"/>
    <w:rsid w:val="001B7CB9"/>
    <w:rsid w:val="001C12A2"/>
    <w:rsid w:val="001C6580"/>
    <w:rsid w:val="001D0A1C"/>
    <w:rsid w:val="001D189E"/>
    <w:rsid w:val="001D3539"/>
    <w:rsid w:val="001E1DB7"/>
    <w:rsid w:val="001E1FB4"/>
    <w:rsid w:val="001E462B"/>
    <w:rsid w:val="001E5133"/>
    <w:rsid w:val="001E7F6F"/>
    <w:rsid w:val="001F0350"/>
    <w:rsid w:val="001F0C28"/>
    <w:rsid w:val="001F2222"/>
    <w:rsid w:val="001F59AD"/>
    <w:rsid w:val="001F7C2A"/>
    <w:rsid w:val="001F7E14"/>
    <w:rsid w:val="00200ABE"/>
    <w:rsid w:val="0020199D"/>
    <w:rsid w:val="0020477E"/>
    <w:rsid w:val="00206175"/>
    <w:rsid w:val="00206AAB"/>
    <w:rsid w:val="00211556"/>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53BE"/>
    <w:rsid w:val="0023628E"/>
    <w:rsid w:val="00236757"/>
    <w:rsid w:val="002367EC"/>
    <w:rsid w:val="00237634"/>
    <w:rsid w:val="0024159C"/>
    <w:rsid w:val="002416DB"/>
    <w:rsid w:val="002417F2"/>
    <w:rsid w:val="00243F55"/>
    <w:rsid w:val="00244D5C"/>
    <w:rsid w:val="00244FC1"/>
    <w:rsid w:val="00247D1F"/>
    <w:rsid w:val="00247F55"/>
    <w:rsid w:val="00250816"/>
    <w:rsid w:val="002522E9"/>
    <w:rsid w:val="0025243A"/>
    <w:rsid w:val="00253522"/>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86E09"/>
    <w:rsid w:val="002923DF"/>
    <w:rsid w:val="002940E8"/>
    <w:rsid w:val="00294309"/>
    <w:rsid w:val="002978B9"/>
    <w:rsid w:val="00297C0F"/>
    <w:rsid w:val="002A0892"/>
    <w:rsid w:val="002A193C"/>
    <w:rsid w:val="002A1C13"/>
    <w:rsid w:val="002A6DDA"/>
    <w:rsid w:val="002A785C"/>
    <w:rsid w:val="002A7F2F"/>
    <w:rsid w:val="002B08CB"/>
    <w:rsid w:val="002B169B"/>
    <w:rsid w:val="002B1D55"/>
    <w:rsid w:val="002B2195"/>
    <w:rsid w:val="002B5BE7"/>
    <w:rsid w:val="002B5C08"/>
    <w:rsid w:val="002B6945"/>
    <w:rsid w:val="002B6E69"/>
    <w:rsid w:val="002C2931"/>
    <w:rsid w:val="002C5397"/>
    <w:rsid w:val="002C64D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3C9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A93"/>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3DA"/>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C4516"/>
    <w:rsid w:val="003C7618"/>
    <w:rsid w:val="003C7EA9"/>
    <w:rsid w:val="003D3CB8"/>
    <w:rsid w:val="003D4CFA"/>
    <w:rsid w:val="003D5870"/>
    <w:rsid w:val="003D78DD"/>
    <w:rsid w:val="003E0A04"/>
    <w:rsid w:val="003E1B12"/>
    <w:rsid w:val="003E4750"/>
    <w:rsid w:val="003E48B4"/>
    <w:rsid w:val="003E5BF3"/>
    <w:rsid w:val="003F08A6"/>
    <w:rsid w:val="003F50A6"/>
    <w:rsid w:val="003F66FE"/>
    <w:rsid w:val="003F6F19"/>
    <w:rsid w:val="003F7042"/>
    <w:rsid w:val="004017B1"/>
    <w:rsid w:val="00403589"/>
    <w:rsid w:val="00403A86"/>
    <w:rsid w:val="00405DEA"/>
    <w:rsid w:val="0041199D"/>
    <w:rsid w:val="00415331"/>
    <w:rsid w:val="004172F8"/>
    <w:rsid w:val="0041753C"/>
    <w:rsid w:val="00420DEB"/>
    <w:rsid w:val="0042211B"/>
    <w:rsid w:val="004250C5"/>
    <w:rsid w:val="004253DB"/>
    <w:rsid w:val="00427349"/>
    <w:rsid w:val="004309A0"/>
    <w:rsid w:val="004314F6"/>
    <w:rsid w:val="004327F8"/>
    <w:rsid w:val="0043285E"/>
    <w:rsid w:val="00432C92"/>
    <w:rsid w:val="00433203"/>
    <w:rsid w:val="00434960"/>
    <w:rsid w:val="004374FD"/>
    <w:rsid w:val="00437F62"/>
    <w:rsid w:val="0044144E"/>
    <w:rsid w:val="0044345D"/>
    <w:rsid w:val="00447660"/>
    <w:rsid w:val="00452925"/>
    <w:rsid w:val="0045394B"/>
    <w:rsid w:val="00453A8A"/>
    <w:rsid w:val="004542EC"/>
    <w:rsid w:val="00454711"/>
    <w:rsid w:val="00456C91"/>
    <w:rsid w:val="00457D70"/>
    <w:rsid w:val="0046099D"/>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59A"/>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0912"/>
    <w:rsid w:val="00501B82"/>
    <w:rsid w:val="00501F32"/>
    <w:rsid w:val="0050262A"/>
    <w:rsid w:val="00505172"/>
    <w:rsid w:val="0050573B"/>
    <w:rsid w:val="00506548"/>
    <w:rsid w:val="005076CF"/>
    <w:rsid w:val="0051144C"/>
    <w:rsid w:val="00511B95"/>
    <w:rsid w:val="0051267C"/>
    <w:rsid w:val="005130B2"/>
    <w:rsid w:val="005139CA"/>
    <w:rsid w:val="00513F0D"/>
    <w:rsid w:val="005143EB"/>
    <w:rsid w:val="005154E3"/>
    <w:rsid w:val="00516047"/>
    <w:rsid w:val="005225B9"/>
    <w:rsid w:val="00534606"/>
    <w:rsid w:val="005354EC"/>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2C1C"/>
    <w:rsid w:val="00563708"/>
    <w:rsid w:val="005641B0"/>
    <w:rsid w:val="00565BFC"/>
    <w:rsid w:val="00567B13"/>
    <w:rsid w:val="005709CD"/>
    <w:rsid w:val="00572EAE"/>
    <w:rsid w:val="00575B68"/>
    <w:rsid w:val="00575C3C"/>
    <w:rsid w:val="00576B69"/>
    <w:rsid w:val="00576B83"/>
    <w:rsid w:val="00577486"/>
    <w:rsid w:val="00582109"/>
    <w:rsid w:val="00582D3B"/>
    <w:rsid w:val="00584230"/>
    <w:rsid w:val="00584370"/>
    <w:rsid w:val="00584622"/>
    <w:rsid w:val="00584656"/>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12CF"/>
    <w:rsid w:val="005B1F6F"/>
    <w:rsid w:val="005B35CB"/>
    <w:rsid w:val="005B411E"/>
    <w:rsid w:val="005B5D86"/>
    <w:rsid w:val="005C0E38"/>
    <w:rsid w:val="005C2C9F"/>
    <w:rsid w:val="005C3FEC"/>
    <w:rsid w:val="005C4856"/>
    <w:rsid w:val="005C50FE"/>
    <w:rsid w:val="005C6ED1"/>
    <w:rsid w:val="005D01F5"/>
    <w:rsid w:val="005D0DCE"/>
    <w:rsid w:val="005D100D"/>
    <w:rsid w:val="005D59B7"/>
    <w:rsid w:val="005D6132"/>
    <w:rsid w:val="005E2428"/>
    <w:rsid w:val="005E2B3B"/>
    <w:rsid w:val="005E3378"/>
    <w:rsid w:val="005E45DB"/>
    <w:rsid w:val="005E533D"/>
    <w:rsid w:val="005E6392"/>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A0C"/>
    <w:rsid w:val="00654BCB"/>
    <w:rsid w:val="0065588A"/>
    <w:rsid w:val="00655B46"/>
    <w:rsid w:val="00655C12"/>
    <w:rsid w:val="00655FD5"/>
    <w:rsid w:val="006618DC"/>
    <w:rsid w:val="00662A0F"/>
    <w:rsid w:val="00662D48"/>
    <w:rsid w:val="00664ECA"/>
    <w:rsid w:val="00665067"/>
    <w:rsid w:val="006653DA"/>
    <w:rsid w:val="006657BB"/>
    <w:rsid w:val="00676EAA"/>
    <w:rsid w:val="00680AD4"/>
    <w:rsid w:val="00682C3D"/>
    <w:rsid w:val="0068481A"/>
    <w:rsid w:val="00690330"/>
    <w:rsid w:val="00690930"/>
    <w:rsid w:val="00693DD4"/>
    <w:rsid w:val="00694417"/>
    <w:rsid w:val="006968D9"/>
    <w:rsid w:val="0069794D"/>
    <w:rsid w:val="006A01D8"/>
    <w:rsid w:val="006A2135"/>
    <w:rsid w:val="006A225F"/>
    <w:rsid w:val="006A3D22"/>
    <w:rsid w:val="006C4285"/>
    <w:rsid w:val="006C4B63"/>
    <w:rsid w:val="006C5808"/>
    <w:rsid w:val="006D04A6"/>
    <w:rsid w:val="006D2455"/>
    <w:rsid w:val="006D281C"/>
    <w:rsid w:val="006D3606"/>
    <w:rsid w:val="006D562D"/>
    <w:rsid w:val="006D57D5"/>
    <w:rsid w:val="006D78ED"/>
    <w:rsid w:val="006E083B"/>
    <w:rsid w:val="006E2902"/>
    <w:rsid w:val="006E48DE"/>
    <w:rsid w:val="006E6492"/>
    <w:rsid w:val="006F403C"/>
    <w:rsid w:val="006F4870"/>
    <w:rsid w:val="006F6467"/>
    <w:rsid w:val="006F6831"/>
    <w:rsid w:val="006F6A41"/>
    <w:rsid w:val="007009B9"/>
    <w:rsid w:val="00701CBE"/>
    <w:rsid w:val="0070214E"/>
    <w:rsid w:val="00702BCA"/>
    <w:rsid w:val="00707BF7"/>
    <w:rsid w:val="007138D5"/>
    <w:rsid w:val="007149C2"/>
    <w:rsid w:val="0072000C"/>
    <w:rsid w:val="00721AE5"/>
    <w:rsid w:val="00730771"/>
    <w:rsid w:val="00731803"/>
    <w:rsid w:val="0073293D"/>
    <w:rsid w:val="00732E12"/>
    <w:rsid w:val="007348ED"/>
    <w:rsid w:val="007360FA"/>
    <w:rsid w:val="007376B2"/>
    <w:rsid w:val="00740A1A"/>
    <w:rsid w:val="00740F4E"/>
    <w:rsid w:val="00742511"/>
    <w:rsid w:val="00742656"/>
    <w:rsid w:val="00742793"/>
    <w:rsid w:val="0074462E"/>
    <w:rsid w:val="007469CC"/>
    <w:rsid w:val="00746FD7"/>
    <w:rsid w:val="00751850"/>
    <w:rsid w:val="00751D49"/>
    <w:rsid w:val="00752113"/>
    <w:rsid w:val="00752799"/>
    <w:rsid w:val="00755463"/>
    <w:rsid w:val="00761A14"/>
    <w:rsid w:val="00762362"/>
    <w:rsid w:val="007628E6"/>
    <w:rsid w:val="00762B68"/>
    <w:rsid w:val="00764F35"/>
    <w:rsid w:val="00767A91"/>
    <w:rsid w:val="00773092"/>
    <w:rsid w:val="00773F86"/>
    <w:rsid w:val="007753C0"/>
    <w:rsid w:val="00775F95"/>
    <w:rsid w:val="00781D50"/>
    <w:rsid w:val="00781E47"/>
    <w:rsid w:val="007824AD"/>
    <w:rsid w:val="007840F3"/>
    <w:rsid w:val="00784B72"/>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2427"/>
    <w:rsid w:val="007B2DC0"/>
    <w:rsid w:val="007B6699"/>
    <w:rsid w:val="007B7176"/>
    <w:rsid w:val="007C239E"/>
    <w:rsid w:val="007C2873"/>
    <w:rsid w:val="007C50C2"/>
    <w:rsid w:val="007D0DBF"/>
    <w:rsid w:val="007D5FE6"/>
    <w:rsid w:val="007D6735"/>
    <w:rsid w:val="007D69DE"/>
    <w:rsid w:val="007D7ADB"/>
    <w:rsid w:val="007E3A60"/>
    <w:rsid w:val="007E4781"/>
    <w:rsid w:val="007E4F83"/>
    <w:rsid w:val="007E57A3"/>
    <w:rsid w:val="007E5845"/>
    <w:rsid w:val="007F01A5"/>
    <w:rsid w:val="007F025F"/>
    <w:rsid w:val="007F0E9F"/>
    <w:rsid w:val="007F0F3B"/>
    <w:rsid w:val="007F0F70"/>
    <w:rsid w:val="007F1D89"/>
    <w:rsid w:val="007F2720"/>
    <w:rsid w:val="007F54A9"/>
    <w:rsid w:val="007F5F63"/>
    <w:rsid w:val="007F686A"/>
    <w:rsid w:val="007F699A"/>
    <w:rsid w:val="00802AFC"/>
    <w:rsid w:val="00802B6C"/>
    <w:rsid w:val="0080429F"/>
    <w:rsid w:val="00805F24"/>
    <w:rsid w:val="008073C0"/>
    <w:rsid w:val="00807C62"/>
    <w:rsid w:val="00812487"/>
    <w:rsid w:val="00812769"/>
    <w:rsid w:val="00814448"/>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47BC1"/>
    <w:rsid w:val="00851803"/>
    <w:rsid w:val="0085509B"/>
    <w:rsid w:val="00855722"/>
    <w:rsid w:val="00861088"/>
    <w:rsid w:val="00861253"/>
    <w:rsid w:val="008621C8"/>
    <w:rsid w:val="0086397F"/>
    <w:rsid w:val="00867251"/>
    <w:rsid w:val="00867BAC"/>
    <w:rsid w:val="00870F4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6F89"/>
    <w:rsid w:val="008B718E"/>
    <w:rsid w:val="008C149D"/>
    <w:rsid w:val="008C19F1"/>
    <w:rsid w:val="008C442D"/>
    <w:rsid w:val="008C6343"/>
    <w:rsid w:val="008D0AB5"/>
    <w:rsid w:val="008D3F1D"/>
    <w:rsid w:val="008D4E3D"/>
    <w:rsid w:val="008D554A"/>
    <w:rsid w:val="008D5903"/>
    <w:rsid w:val="008D732C"/>
    <w:rsid w:val="008D7B2B"/>
    <w:rsid w:val="008E4101"/>
    <w:rsid w:val="008E44E7"/>
    <w:rsid w:val="008E4DE0"/>
    <w:rsid w:val="008E5AAE"/>
    <w:rsid w:val="008E5AC2"/>
    <w:rsid w:val="008E5C3C"/>
    <w:rsid w:val="008F1574"/>
    <w:rsid w:val="008F5767"/>
    <w:rsid w:val="008F7AA1"/>
    <w:rsid w:val="00900505"/>
    <w:rsid w:val="00903444"/>
    <w:rsid w:val="00904B23"/>
    <w:rsid w:val="00905DF1"/>
    <w:rsid w:val="00906477"/>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2802"/>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0A92"/>
    <w:rsid w:val="009C4413"/>
    <w:rsid w:val="009C7245"/>
    <w:rsid w:val="009C73CD"/>
    <w:rsid w:val="009C7C8D"/>
    <w:rsid w:val="009D017F"/>
    <w:rsid w:val="009D26A1"/>
    <w:rsid w:val="009D60D6"/>
    <w:rsid w:val="009D7A9E"/>
    <w:rsid w:val="009E050C"/>
    <w:rsid w:val="009E17EB"/>
    <w:rsid w:val="009E4601"/>
    <w:rsid w:val="009E683B"/>
    <w:rsid w:val="009E6AEA"/>
    <w:rsid w:val="009F0118"/>
    <w:rsid w:val="009F0C0D"/>
    <w:rsid w:val="009F0FFB"/>
    <w:rsid w:val="009F17AE"/>
    <w:rsid w:val="009F236A"/>
    <w:rsid w:val="009F3E7A"/>
    <w:rsid w:val="009F530D"/>
    <w:rsid w:val="009F53C4"/>
    <w:rsid w:val="009F5781"/>
    <w:rsid w:val="009F605A"/>
    <w:rsid w:val="00A02584"/>
    <w:rsid w:val="00A03B89"/>
    <w:rsid w:val="00A045AE"/>
    <w:rsid w:val="00A05772"/>
    <w:rsid w:val="00A10F8F"/>
    <w:rsid w:val="00A11B98"/>
    <w:rsid w:val="00A11FAE"/>
    <w:rsid w:val="00A13E3D"/>
    <w:rsid w:val="00A13EAE"/>
    <w:rsid w:val="00A159A6"/>
    <w:rsid w:val="00A17ED9"/>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8550B"/>
    <w:rsid w:val="00A90A2F"/>
    <w:rsid w:val="00A92636"/>
    <w:rsid w:val="00A92FC4"/>
    <w:rsid w:val="00A95CA5"/>
    <w:rsid w:val="00A964C8"/>
    <w:rsid w:val="00AA198A"/>
    <w:rsid w:val="00AB0397"/>
    <w:rsid w:val="00AB196B"/>
    <w:rsid w:val="00AB2591"/>
    <w:rsid w:val="00AB25BC"/>
    <w:rsid w:val="00AC2FBE"/>
    <w:rsid w:val="00AC3B8A"/>
    <w:rsid w:val="00AC3F41"/>
    <w:rsid w:val="00AC5A86"/>
    <w:rsid w:val="00AC763F"/>
    <w:rsid w:val="00AC7EA3"/>
    <w:rsid w:val="00AD18C0"/>
    <w:rsid w:val="00AD3C16"/>
    <w:rsid w:val="00AD48F2"/>
    <w:rsid w:val="00AD6585"/>
    <w:rsid w:val="00AE0679"/>
    <w:rsid w:val="00AE072B"/>
    <w:rsid w:val="00AE0847"/>
    <w:rsid w:val="00AE0C16"/>
    <w:rsid w:val="00AE170C"/>
    <w:rsid w:val="00AE23A5"/>
    <w:rsid w:val="00AE465C"/>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31A45"/>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1C1"/>
    <w:rsid w:val="00B57CB5"/>
    <w:rsid w:val="00B57F8F"/>
    <w:rsid w:val="00B60453"/>
    <w:rsid w:val="00B64D2E"/>
    <w:rsid w:val="00B64EC4"/>
    <w:rsid w:val="00B66D1E"/>
    <w:rsid w:val="00B7598D"/>
    <w:rsid w:val="00B76344"/>
    <w:rsid w:val="00B7754D"/>
    <w:rsid w:val="00B77947"/>
    <w:rsid w:val="00B80EBC"/>
    <w:rsid w:val="00B83EE2"/>
    <w:rsid w:val="00B868DE"/>
    <w:rsid w:val="00B90A50"/>
    <w:rsid w:val="00B9377C"/>
    <w:rsid w:val="00B96C25"/>
    <w:rsid w:val="00B96DC9"/>
    <w:rsid w:val="00BA39A7"/>
    <w:rsid w:val="00BA48A9"/>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E7DEC"/>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0B9C"/>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73D0"/>
    <w:rsid w:val="00CC782A"/>
    <w:rsid w:val="00CD2A41"/>
    <w:rsid w:val="00CD31D5"/>
    <w:rsid w:val="00CD3B3E"/>
    <w:rsid w:val="00CD7E7F"/>
    <w:rsid w:val="00CE5FF1"/>
    <w:rsid w:val="00CE6EDA"/>
    <w:rsid w:val="00CE6F3D"/>
    <w:rsid w:val="00CE6FE7"/>
    <w:rsid w:val="00CF0CC5"/>
    <w:rsid w:val="00CF12DF"/>
    <w:rsid w:val="00CF1D76"/>
    <w:rsid w:val="00CF1E3F"/>
    <w:rsid w:val="00CF2ECF"/>
    <w:rsid w:val="00CF305D"/>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5CD0"/>
    <w:rsid w:val="00D278AC"/>
    <w:rsid w:val="00D315A4"/>
    <w:rsid w:val="00D33251"/>
    <w:rsid w:val="00D35559"/>
    <w:rsid w:val="00D36012"/>
    <w:rsid w:val="00D361ED"/>
    <w:rsid w:val="00D3735F"/>
    <w:rsid w:val="00D41EB1"/>
    <w:rsid w:val="00D4281E"/>
    <w:rsid w:val="00D42F67"/>
    <w:rsid w:val="00D43251"/>
    <w:rsid w:val="00D46078"/>
    <w:rsid w:val="00D47FDF"/>
    <w:rsid w:val="00D50EC4"/>
    <w:rsid w:val="00D5472F"/>
    <w:rsid w:val="00D54A61"/>
    <w:rsid w:val="00D55648"/>
    <w:rsid w:val="00D558BD"/>
    <w:rsid w:val="00D606F8"/>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3509"/>
    <w:rsid w:val="00DA50BF"/>
    <w:rsid w:val="00DA52B5"/>
    <w:rsid w:val="00DB14EB"/>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0F6F"/>
    <w:rsid w:val="00E01BB3"/>
    <w:rsid w:val="00E10387"/>
    <w:rsid w:val="00E10E9D"/>
    <w:rsid w:val="00E127AD"/>
    <w:rsid w:val="00E167EE"/>
    <w:rsid w:val="00E172B8"/>
    <w:rsid w:val="00E1788A"/>
    <w:rsid w:val="00E17CDB"/>
    <w:rsid w:val="00E209CE"/>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5E5F"/>
    <w:rsid w:val="00EA71E3"/>
    <w:rsid w:val="00EB5E2C"/>
    <w:rsid w:val="00EB671C"/>
    <w:rsid w:val="00EB778A"/>
    <w:rsid w:val="00EC4A87"/>
    <w:rsid w:val="00EC5D8F"/>
    <w:rsid w:val="00EC5F8F"/>
    <w:rsid w:val="00EC64D4"/>
    <w:rsid w:val="00EC6A2A"/>
    <w:rsid w:val="00EC6A31"/>
    <w:rsid w:val="00ED0856"/>
    <w:rsid w:val="00ED0D30"/>
    <w:rsid w:val="00ED481A"/>
    <w:rsid w:val="00ED5C1C"/>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17C8E"/>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4CCB"/>
    <w:rsid w:val="00F45090"/>
    <w:rsid w:val="00F47DBB"/>
    <w:rsid w:val="00F52973"/>
    <w:rsid w:val="00F548D0"/>
    <w:rsid w:val="00F54DDC"/>
    <w:rsid w:val="00F55347"/>
    <w:rsid w:val="00F56EA2"/>
    <w:rsid w:val="00F60AE0"/>
    <w:rsid w:val="00F60E2D"/>
    <w:rsid w:val="00F614AD"/>
    <w:rsid w:val="00F62F47"/>
    <w:rsid w:val="00F63340"/>
    <w:rsid w:val="00F6577A"/>
    <w:rsid w:val="00F6644B"/>
    <w:rsid w:val="00F70428"/>
    <w:rsid w:val="00F707C4"/>
    <w:rsid w:val="00F7093F"/>
    <w:rsid w:val="00F70A9E"/>
    <w:rsid w:val="00F70EE7"/>
    <w:rsid w:val="00F715C8"/>
    <w:rsid w:val="00F72980"/>
    <w:rsid w:val="00F7526C"/>
    <w:rsid w:val="00F75508"/>
    <w:rsid w:val="00F75E16"/>
    <w:rsid w:val="00F77444"/>
    <w:rsid w:val="00F77818"/>
    <w:rsid w:val="00F805C0"/>
    <w:rsid w:val="00F838AA"/>
    <w:rsid w:val="00F85BC7"/>
    <w:rsid w:val="00F8638C"/>
    <w:rsid w:val="00F86A09"/>
    <w:rsid w:val="00F87267"/>
    <w:rsid w:val="00F8786F"/>
    <w:rsid w:val="00F903BF"/>
    <w:rsid w:val="00F907DC"/>
    <w:rsid w:val="00F9088F"/>
    <w:rsid w:val="00F919A2"/>
    <w:rsid w:val="00F92944"/>
    <w:rsid w:val="00F9427B"/>
    <w:rsid w:val="00F9597B"/>
    <w:rsid w:val="00F96AB9"/>
    <w:rsid w:val="00FA0E2E"/>
    <w:rsid w:val="00FA255F"/>
    <w:rsid w:val="00FA2EDC"/>
    <w:rsid w:val="00FA3757"/>
    <w:rsid w:val="00FA456E"/>
    <w:rsid w:val="00FA4BA1"/>
    <w:rsid w:val="00FA597D"/>
    <w:rsid w:val="00FA6472"/>
    <w:rsid w:val="00FA6EED"/>
    <w:rsid w:val="00FA7613"/>
    <w:rsid w:val="00FB5AA5"/>
    <w:rsid w:val="00FC0A1B"/>
    <w:rsid w:val="00FC18B6"/>
    <w:rsid w:val="00FC3066"/>
    <w:rsid w:val="00FC3417"/>
    <w:rsid w:val="00FC34BB"/>
    <w:rsid w:val="00FC43D9"/>
    <w:rsid w:val="00FC4E84"/>
    <w:rsid w:val="00FD1298"/>
    <w:rsid w:val="00FD1CA4"/>
    <w:rsid w:val="00FD274E"/>
    <w:rsid w:val="00FD2806"/>
    <w:rsid w:val="00FD36DF"/>
    <w:rsid w:val="00FD39A4"/>
    <w:rsid w:val="00FE07AB"/>
    <w:rsid w:val="00FE2561"/>
    <w:rsid w:val="00FE33AC"/>
    <w:rsid w:val="00FE4010"/>
    <w:rsid w:val="00FE425A"/>
    <w:rsid w:val="00FE640E"/>
    <w:rsid w:val="00FF1AD2"/>
    <w:rsid w:val="00FF3185"/>
    <w:rsid w:val="00FF3526"/>
    <w:rsid w:val="00FF45C4"/>
    <w:rsid w:val="00FF4C55"/>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CA4"/>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D1CA4"/>
    <w:rPr>
      <w:rFonts w:ascii="Tahoma" w:eastAsiaTheme="majorEastAsia" w:hAnsi="Tahoma" w:cstheme="majorBidi"/>
      <w:b/>
      <w:bCs/>
      <w:color w:val="FF3300"/>
      <w:szCs w:val="24"/>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paragraph" w:customStyle="1" w:styleId="xmsonormal">
    <w:name w:val="x_msonormal"/>
    <w:basedOn w:val="Normal"/>
    <w:rsid w:val="0072000C"/>
    <w:rPr>
      <w:rFonts w:ascii="Calibri" w:eastAsia="Calibri" w:hAnsi="Calibri" w:cs="Calibri"/>
      <w:szCs w:val="22"/>
      <w:lang w:val="en-US" w:eastAsia="en-US"/>
    </w:rPr>
  </w:style>
  <w:style w:type="character" w:customStyle="1" w:styleId="ListParagraphChar">
    <w:name w:val="List Paragraph Char"/>
    <w:basedOn w:val="DefaultParagraphFont"/>
    <w:link w:val="ListParagraph"/>
    <w:uiPriority w:val="34"/>
    <w:locked/>
    <w:rsid w:val="00E00F6F"/>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xamsoffice@fulford.york.sch.uk" TargetMode="External"/><Relationship Id="rId21" Type="http://schemas.openxmlformats.org/officeDocument/2006/relationships/hyperlink" Target="mailto:examsoffice@fulford.york.sch.uk" TargetMode="External"/><Relationship Id="rId42" Type="http://schemas.openxmlformats.org/officeDocument/2006/relationships/hyperlink" Target="http://www.jcq.org.uk/exams-office/ice---instructions-for-conducting-examinations" TargetMode="External"/><Relationship Id="rId47" Type="http://schemas.openxmlformats.org/officeDocument/2006/relationships/hyperlink" Target="http://www.jcq.org.uk/exams-office/access-arrangements-and-special-consideration/regulations-and-guidance" TargetMode="External"/><Relationship Id="rId63" Type="http://schemas.openxmlformats.org/officeDocument/2006/relationships/hyperlink" Target="mailto:examsoffice@fulford.york.sch.uk"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mailto:examsoffice@fulford.york.sch.uk" TargetMode="External"/><Relationship Id="rId32" Type="http://schemas.openxmlformats.org/officeDocument/2006/relationships/hyperlink" Target="https://ocr.org.uk/administration/ncn-annual-update/"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yperlink" Target="http://www.jcq.org.uk/exams-office/non-examination-assessments" TargetMode="External"/><Relationship Id="rId53" Type="http://schemas.openxmlformats.org/officeDocument/2006/relationships/hyperlink" Target="https://www.jcq.org.uk/exams-office/information-for-candidates-documents/" TargetMode="External"/><Relationship Id="rId58" Type="http://schemas.openxmlformats.org/officeDocument/2006/relationships/hyperlink" Target="mailto:examsoffice@fulford.york.sch.uk" TargetMode="External"/><Relationship Id="rId66" Type="http://schemas.openxmlformats.org/officeDocument/2006/relationships/hyperlink" Target="mailto:examsoffice@fulford.york.sch.uk" TargetMode="External"/><Relationship Id="rId5" Type="http://schemas.openxmlformats.org/officeDocument/2006/relationships/settings" Target="settings.xml"/><Relationship Id="rId61" Type="http://schemas.openxmlformats.org/officeDocument/2006/relationships/hyperlink" Target="mailto:examsoffice@fulford.york.sch.uk" TargetMode="External"/><Relationship Id="rId19" Type="http://schemas.openxmlformats.org/officeDocument/2006/relationships/hyperlink" Target="mailto:examsoffice@fulford.york.sch.uk"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mailto:examsoffice@fulford.york.sch.uk"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post-results-services"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hyperlink" Target="http://www.jcq.org.uk/exams-office/access-arrangements-and-special-consideration" TargetMode="External"/><Relationship Id="rId48" Type="http://schemas.openxmlformats.org/officeDocument/2006/relationships/hyperlink" Target="mailto:examsoffice@fulford.york.sch.uk" TargetMode="External"/><Relationship Id="rId56" Type="http://schemas.openxmlformats.org/officeDocument/2006/relationships/hyperlink" Target="mailto:examsoffice@fulford.york.sch.uk" TargetMode="External"/><Relationship Id="rId64" Type="http://schemas.openxmlformats.org/officeDocument/2006/relationships/hyperlink" Target="mailto:examsoffice@fulford.york.sch.uk"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jcq.org.uk/exams-office/coursework" TargetMode="External"/><Relationship Id="rId3" Type="http://schemas.openxmlformats.org/officeDocument/2006/relationships/numbering" Target="numbering.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mailto:examsoffice@fulford.york.sch.uk" TargetMode="External"/><Relationship Id="rId33" Type="http://schemas.openxmlformats.org/officeDocument/2006/relationships/hyperlink" Target="mailto:ncn@ocr.org.uk" TargetMode="External"/><Relationship Id="rId38" Type="http://schemas.openxmlformats.org/officeDocument/2006/relationships/hyperlink" Target="http://www.jcq.org.uk/exams-office/non-examination-assessments" TargetMode="External"/><Relationship Id="rId46" Type="http://schemas.openxmlformats.org/officeDocument/2006/relationships/hyperlink" Target="http://www.jcq.org.uk/exams-office/access-arrangements-and-special-consideration/regulations-and-guidance" TargetMode="External"/><Relationship Id="rId59" Type="http://schemas.openxmlformats.org/officeDocument/2006/relationships/hyperlink" Target="mailto:examsoffice@fulford.york.sch.uk" TargetMode="External"/><Relationship Id="rId67" Type="http://schemas.openxmlformats.org/officeDocument/2006/relationships/hyperlink" Target="mailto:examsoffice@fulford.york.sch.uk" TargetMode="External"/><Relationship Id="rId20" Type="http://schemas.openxmlformats.org/officeDocument/2006/relationships/hyperlink" Target="mailto:examsoffice@fulford.york.sch.uk" TargetMode="External"/><Relationship Id="rId41" Type="http://schemas.openxmlformats.org/officeDocument/2006/relationships/hyperlink" Target="http://www.jcq.org.uk/exams-office/general-regulations" TargetMode="External"/><Relationship Id="rId54" Type="http://schemas.openxmlformats.org/officeDocument/2006/relationships/hyperlink" Target="mailto:examsoffice@fulford.york.sch.uk" TargetMode="External"/><Relationship Id="rId62" Type="http://schemas.openxmlformats.org/officeDocument/2006/relationships/hyperlink" Target="mailto:examsoffice@fulford.york.sch.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cq.org.uk/exams-office/malpractice" TargetMode="External"/><Relationship Id="rId23" Type="http://schemas.openxmlformats.org/officeDocument/2006/relationships/hyperlink" Target="mailto:examsoffice@fulford.york.sch.uk"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jcq.org.uk/exams-office/access-arrangements-and-special-consideration/regulations-and-guidance" TargetMode="External"/><Relationship Id="rId49" Type="http://schemas.openxmlformats.org/officeDocument/2006/relationships/hyperlink" Target="mailto:examsoffice@fulford.york.sch.uk" TargetMode="External"/><Relationship Id="rId57" Type="http://schemas.openxmlformats.org/officeDocument/2006/relationships/hyperlink" Target="mailto:examsoffice@fulford.york.sch.uk" TargetMode="External"/><Relationship Id="rId10" Type="http://schemas.openxmlformats.org/officeDocument/2006/relationships/hyperlink" Target="https://www.jcq.org.uk/exams-office/malpractice" TargetMode="External"/><Relationship Id="rId31" Type="http://schemas.openxmlformats.org/officeDocument/2006/relationships/hyperlink" Target="https://www.jcq.org.uk/exams-office/access-arrangements-and-special-consideration/regulations-and-guidance/" TargetMode="External"/><Relationship Id="rId44" Type="http://schemas.openxmlformats.org/officeDocument/2006/relationships/hyperlink" Target="http://www.jcq.org.uk/exams-office/malpractice" TargetMode="External"/><Relationship Id="rId52" Type="http://schemas.openxmlformats.org/officeDocument/2006/relationships/hyperlink" Target="http://www.jcq.org.uk/exams-office/non-examination-assessments" TargetMode="External"/><Relationship Id="rId60" Type="http://schemas.openxmlformats.org/officeDocument/2006/relationships/hyperlink" Target="mailto:examsoffice@fulford.york.sch.uk" TargetMode="External"/><Relationship Id="rId65" Type="http://schemas.openxmlformats.org/officeDocument/2006/relationships/hyperlink" Target="https://tableschecking.education.gov.uk"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mailto:examsoffice@fulford.york.sch.uk" TargetMode="External"/><Relationship Id="rId39" Type="http://schemas.openxmlformats.org/officeDocument/2006/relationships/hyperlink" Target="http://www.jcq.org.uk/exams-office/access-arrangements-and-special-consideration/regulations-and-guidance" TargetMode="External"/><Relationship Id="rId34" Type="http://schemas.openxmlformats.org/officeDocument/2006/relationships/hyperlink" Target="http://www.jcq.org.uk/exams-office/general-regulations" TargetMode="External"/><Relationship Id="rId50" Type="http://schemas.openxmlformats.org/officeDocument/2006/relationships/hyperlink" Target="mailto:examsoffice@fulford.york.sch.uk" TargetMode="External"/><Relationship Id="rId55" Type="http://schemas.openxmlformats.org/officeDocument/2006/relationships/hyperlink" Target="mailto:examsoffice@fulford.yo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12052</Words>
  <Characters>68701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Hutchinson, Ms. M</cp:lastModifiedBy>
  <cp:revision>3</cp:revision>
  <dcterms:created xsi:type="dcterms:W3CDTF">2022-10-17T13:03:00Z</dcterms:created>
  <dcterms:modified xsi:type="dcterms:W3CDTF">2023-01-20T08:57:00Z</dcterms:modified>
</cp:coreProperties>
</file>