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40" w:type="dxa"/>
        <w:jc w:val="center"/>
        <w:tblLook w:val="0000" w:firstRow="0" w:lastRow="0" w:firstColumn="0" w:lastColumn="0" w:noHBand="0" w:noVBand="0"/>
      </w:tblPr>
      <w:tblGrid>
        <w:gridCol w:w="444"/>
        <w:gridCol w:w="265"/>
        <w:gridCol w:w="709"/>
        <w:gridCol w:w="1695"/>
        <w:gridCol w:w="948"/>
        <w:gridCol w:w="4004"/>
        <w:gridCol w:w="146"/>
        <w:gridCol w:w="844"/>
        <w:gridCol w:w="1294"/>
        <w:gridCol w:w="791"/>
      </w:tblGrid>
      <w:tr w:rsidR="004D3239" w:rsidRPr="00E8011B" w:rsidTr="004D3239">
        <w:trPr>
          <w:gridBefore w:val="1"/>
          <w:wBefore w:w="444" w:type="dxa"/>
          <w:cantSplit/>
          <w:trHeight w:val="1530"/>
          <w:jc w:val="center"/>
        </w:trPr>
        <w:tc>
          <w:tcPr>
            <w:tcW w:w="3617" w:type="dxa"/>
            <w:gridSpan w:val="4"/>
            <w:shd w:val="clear" w:color="auto" w:fill="auto"/>
          </w:tcPr>
          <w:p w:rsidR="004D3239" w:rsidRPr="00E8011B" w:rsidRDefault="004D3239" w:rsidP="00296978">
            <w:pPr>
              <w:pStyle w:val="Heading1"/>
              <w:rPr>
                <w:rFonts w:cs="Arial"/>
              </w:rPr>
            </w:pPr>
            <w:r>
              <w:rPr>
                <w:rFonts w:cs="Arial"/>
                <w:noProof/>
                <w:lang w:eastAsia="en-GB"/>
              </w:rPr>
              <w:drawing>
                <wp:inline distT="0" distB="0" distL="0" distR="0">
                  <wp:extent cx="1905000" cy="61912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905000" cy="619125"/>
                          </a:xfrm>
                          <a:prstGeom prst="rect">
                            <a:avLst/>
                          </a:prstGeom>
                          <a:noFill/>
                          <a:ln w="9525">
                            <a:noFill/>
                            <a:miter lim="800000"/>
                            <a:headEnd/>
                            <a:tailEnd/>
                          </a:ln>
                        </pic:spPr>
                      </pic:pic>
                    </a:graphicData>
                  </a:graphic>
                </wp:inline>
              </w:drawing>
            </w:r>
          </w:p>
          <w:p w:rsidR="004D3239" w:rsidRPr="00E8011B" w:rsidRDefault="004D3239" w:rsidP="00296978">
            <w:pPr>
              <w:jc w:val="right"/>
            </w:pPr>
          </w:p>
        </w:tc>
        <w:tc>
          <w:tcPr>
            <w:tcW w:w="4150" w:type="dxa"/>
            <w:gridSpan w:val="2"/>
          </w:tcPr>
          <w:p w:rsidR="004D3239" w:rsidRPr="00E8011B" w:rsidRDefault="004D3239" w:rsidP="00296978"/>
          <w:p w:rsidR="004D3239" w:rsidRPr="00A479CB" w:rsidRDefault="004D3239" w:rsidP="00296978">
            <w:pPr>
              <w:pStyle w:val="Heading1"/>
              <w:rPr>
                <w:rFonts w:cs="Arial"/>
                <w:sz w:val="32"/>
                <w:szCs w:val="32"/>
              </w:rPr>
            </w:pPr>
            <w:r w:rsidRPr="00E8011B">
              <w:rPr>
                <w:rFonts w:cs="Arial"/>
              </w:rPr>
              <w:t xml:space="preserve">  </w:t>
            </w:r>
            <w:r w:rsidRPr="00A479CB">
              <w:rPr>
                <w:rFonts w:cs="Arial"/>
                <w:sz w:val="32"/>
                <w:szCs w:val="32"/>
              </w:rPr>
              <w:t>JOB DESCRIPTION</w:t>
            </w:r>
          </w:p>
          <w:p w:rsidR="004D3239" w:rsidRPr="00E8011B" w:rsidRDefault="004D3239" w:rsidP="00296978">
            <w:pPr>
              <w:rPr>
                <w:b/>
                <w:bCs/>
              </w:rPr>
            </w:pPr>
          </w:p>
        </w:tc>
        <w:tc>
          <w:tcPr>
            <w:tcW w:w="2929" w:type="dxa"/>
            <w:gridSpan w:val="3"/>
          </w:tcPr>
          <w:p w:rsidR="004D3239" w:rsidRDefault="004D3239" w:rsidP="004D3239">
            <w:pPr>
              <w:pStyle w:val="Heading1"/>
              <w:jc w:val="center"/>
              <w:rPr>
                <w:rFonts w:cs="Arial"/>
              </w:rPr>
            </w:pPr>
            <w:r>
              <w:rPr>
                <w:rFonts w:cs="Arial"/>
                <w:noProof/>
                <w:lang w:eastAsia="en-GB"/>
              </w:rPr>
              <w:drawing>
                <wp:inline distT="0" distB="0" distL="0" distR="0">
                  <wp:extent cx="752475" cy="850624"/>
                  <wp:effectExtent l="19050" t="0" r="9525" b="0"/>
                  <wp:docPr id="3" name="Picture 9" descr="SI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IMs"/>
                          <pic:cNvPicPr>
                            <a:picLocks noChangeAspect="1" noChangeArrowheads="1"/>
                          </pic:cNvPicPr>
                        </pic:nvPicPr>
                        <pic:blipFill>
                          <a:blip r:embed="rId8" cstate="print"/>
                          <a:srcRect/>
                          <a:stretch>
                            <a:fillRect/>
                          </a:stretch>
                        </pic:blipFill>
                        <pic:spPr bwMode="auto">
                          <a:xfrm>
                            <a:off x="0" y="0"/>
                            <a:ext cx="752475" cy="850624"/>
                          </a:xfrm>
                          <a:prstGeom prst="rect">
                            <a:avLst/>
                          </a:prstGeom>
                          <a:noFill/>
                          <a:ln w="9525">
                            <a:noFill/>
                            <a:miter lim="800000"/>
                            <a:headEnd/>
                            <a:tailEnd/>
                          </a:ln>
                        </pic:spPr>
                      </pic:pic>
                    </a:graphicData>
                  </a:graphic>
                </wp:inline>
              </w:drawing>
            </w:r>
          </w:p>
          <w:p w:rsidR="004D3239" w:rsidRPr="004D3239" w:rsidRDefault="004D3239" w:rsidP="004D3239">
            <w:pPr>
              <w:jc w:val="center"/>
              <w:rPr>
                <w:lang w:val="en-GB"/>
              </w:rPr>
            </w:pPr>
          </w:p>
        </w:tc>
      </w:tr>
      <w:tr w:rsidR="004D3239" w:rsidRPr="009F72C6" w:rsidTr="00E30E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1" w:type="dxa"/>
          <w:trHeight w:val="709"/>
          <w:jc w:val="center"/>
        </w:trPr>
        <w:tc>
          <w:tcPr>
            <w:tcW w:w="3113" w:type="dxa"/>
            <w:gridSpan w:val="4"/>
            <w:shd w:val="clear" w:color="auto" w:fill="BDD6EE"/>
            <w:vAlign w:val="center"/>
          </w:tcPr>
          <w:p w:rsidR="004D3239" w:rsidRPr="009F72C6" w:rsidRDefault="004D3239" w:rsidP="00E30E60">
            <w:pPr>
              <w:pStyle w:val="Heading1"/>
              <w:ind w:left="-697" w:firstLine="697"/>
              <w:jc w:val="both"/>
            </w:pPr>
            <w:r w:rsidRPr="009F72C6">
              <w:t>Job title</w:t>
            </w:r>
            <w:r w:rsidRPr="009F72C6">
              <w:rPr>
                <w:bCs w:val="0"/>
              </w:rPr>
              <w:t>:</w:t>
            </w:r>
          </w:p>
        </w:tc>
        <w:tc>
          <w:tcPr>
            <w:tcW w:w="7236" w:type="dxa"/>
            <w:gridSpan w:val="5"/>
            <w:vAlign w:val="center"/>
          </w:tcPr>
          <w:p w:rsidR="004D3239" w:rsidRPr="009453BB" w:rsidRDefault="009453BB" w:rsidP="00296978">
            <w:pPr>
              <w:jc w:val="both"/>
              <w:rPr>
                <w:b/>
                <w:sz w:val="28"/>
                <w:szCs w:val="28"/>
              </w:rPr>
            </w:pPr>
            <w:r w:rsidRPr="009453BB">
              <w:rPr>
                <w:b/>
                <w:sz w:val="28"/>
                <w:szCs w:val="28"/>
              </w:rPr>
              <w:t>REFLECTION UNIT MANAGER</w:t>
            </w:r>
          </w:p>
        </w:tc>
      </w:tr>
      <w:tr w:rsidR="004D3239" w:rsidRPr="009F72C6" w:rsidTr="00E30E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1" w:type="dxa"/>
          <w:cantSplit/>
          <w:jc w:val="center"/>
        </w:trPr>
        <w:tc>
          <w:tcPr>
            <w:tcW w:w="3113" w:type="dxa"/>
            <w:gridSpan w:val="4"/>
            <w:shd w:val="clear" w:color="auto" w:fill="BDD6EE"/>
          </w:tcPr>
          <w:p w:rsidR="004D3239" w:rsidRPr="009F72C6" w:rsidRDefault="004D3239" w:rsidP="00296978">
            <w:pPr>
              <w:jc w:val="both"/>
              <w:rPr>
                <w:b/>
              </w:rPr>
            </w:pPr>
            <w:r w:rsidRPr="009F72C6">
              <w:rPr>
                <w:b/>
                <w:bCs/>
              </w:rPr>
              <w:t xml:space="preserve">Reports to: </w:t>
            </w:r>
          </w:p>
        </w:tc>
        <w:tc>
          <w:tcPr>
            <w:tcW w:w="4952" w:type="dxa"/>
            <w:gridSpan w:val="2"/>
          </w:tcPr>
          <w:p w:rsidR="004D3239" w:rsidRDefault="004D3239" w:rsidP="00296978">
            <w:pPr>
              <w:jc w:val="both"/>
              <w:rPr>
                <w:b/>
              </w:rPr>
            </w:pPr>
            <w:r>
              <w:rPr>
                <w:b/>
              </w:rPr>
              <w:t>Deputy Headteacher (Pastoral)</w:t>
            </w:r>
          </w:p>
          <w:p w:rsidR="009453BB" w:rsidRPr="009F72C6" w:rsidRDefault="009453BB" w:rsidP="00296978">
            <w:pPr>
              <w:jc w:val="both"/>
              <w:rPr>
                <w:b/>
              </w:rPr>
            </w:pPr>
          </w:p>
        </w:tc>
        <w:tc>
          <w:tcPr>
            <w:tcW w:w="990" w:type="dxa"/>
            <w:gridSpan w:val="2"/>
            <w:shd w:val="clear" w:color="auto" w:fill="BDD6EE"/>
          </w:tcPr>
          <w:p w:rsidR="004D3239" w:rsidRPr="009F72C6" w:rsidRDefault="004D3239" w:rsidP="00296978">
            <w:pPr>
              <w:jc w:val="both"/>
              <w:rPr>
                <w:b/>
              </w:rPr>
            </w:pPr>
            <w:r w:rsidRPr="009F72C6">
              <w:rPr>
                <w:b/>
              </w:rPr>
              <w:t>Grade:</w:t>
            </w:r>
          </w:p>
        </w:tc>
        <w:tc>
          <w:tcPr>
            <w:tcW w:w="1294" w:type="dxa"/>
          </w:tcPr>
          <w:p w:rsidR="004D3239" w:rsidRPr="009F72C6" w:rsidRDefault="004D3239" w:rsidP="00296978">
            <w:pPr>
              <w:jc w:val="both"/>
              <w:rPr>
                <w:b/>
                <w:bCs/>
              </w:rPr>
            </w:pPr>
            <w:r>
              <w:rPr>
                <w:b/>
                <w:bCs/>
              </w:rPr>
              <w:t>5</w:t>
            </w:r>
          </w:p>
        </w:tc>
      </w:tr>
      <w:tr w:rsidR="00CA3CE4" w:rsidTr="004D3239">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gridAfter w:val="1"/>
          <w:wAfter w:w="791" w:type="dxa"/>
          <w:trHeight w:val="554"/>
        </w:trPr>
        <w:tc>
          <w:tcPr>
            <w:tcW w:w="709" w:type="dxa"/>
            <w:gridSpan w:val="2"/>
          </w:tcPr>
          <w:p w:rsidR="00CA3CE4" w:rsidRDefault="00431D53">
            <w:pPr>
              <w:pStyle w:val="TableParagraph"/>
              <w:rPr>
                <w:b/>
                <w:sz w:val="24"/>
              </w:rPr>
            </w:pPr>
            <w:r>
              <w:rPr>
                <w:b/>
                <w:sz w:val="24"/>
              </w:rPr>
              <w:t>1.</w:t>
            </w:r>
          </w:p>
        </w:tc>
        <w:tc>
          <w:tcPr>
            <w:tcW w:w="9640" w:type="dxa"/>
            <w:gridSpan w:val="7"/>
          </w:tcPr>
          <w:p w:rsidR="00CA3CE4" w:rsidRDefault="00431D53" w:rsidP="00431D53">
            <w:pPr>
              <w:pStyle w:val="TableParagraph"/>
              <w:spacing w:line="270" w:lineRule="atLeast"/>
              <w:ind w:right="444"/>
              <w:rPr>
                <w:sz w:val="24"/>
              </w:rPr>
            </w:pPr>
            <w:r>
              <w:rPr>
                <w:b/>
                <w:sz w:val="24"/>
              </w:rPr>
              <w:t xml:space="preserve">MAIN PURPOSE OF JOB: </w:t>
            </w:r>
            <w:r>
              <w:rPr>
                <w:sz w:val="24"/>
              </w:rPr>
              <w:t>To ensure the effective operation of the Reflection Unit.</w:t>
            </w:r>
          </w:p>
        </w:tc>
      </w:tr>
      <w:tr w:rsidR="00CA3CE4" w:rsidTr="004D3239">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gridAfter w:val="1"/>
          <w:wAfter w:w="791" w:type="dxa"/>
          <w:trHeight w:val="275"/>
        </w:trPr>
        <w:tc>
          <w:tcPr>
            <w:tcW w:w="709" w:type="dxa"/>
            <w:gridSpan w:val="2"/>
          </w:tcPr>
          <w:p w:rsidR="00CA3CE4" w:rsidRDefault="00431D53">
            <w:pPr>
              <w:pStyle w:val="TableParagraph"/>
              <w:spacing w:line="256" w:lineRule="exact"/>
              <w:rPr>
                <w:b/>
                <w:sz w:val="24"/>
              </w:rPr>
            </w:pPr>
            <w:r>
              <w:rPr>
                <w:b/>
                <w:sz w:val="24"/>
              </w:rPr>
              <w:t>2.</w:t>
            </w:r>
          </w:p>
        </w:tc>
        <w:tc>
          <w:tcPr>
            <w:tcW w:w="9640" w:type="dxa"/>
            <w:gridSpan w:val="7"/>
          </w:tcPr>
          <w:p w:rsidR="00CA3CE4" w:rsidRDefault="00431D53">
            <w:pPr>
              <w:pStyle w:val="TableParagraph"/>
              <w:spacing w:line="256" w:lineRule="exact"/>
              <w:rPr>
                <w:b/>
                <w:sz w:val="24"/>
              </w:rPr>
            </w:pPr>
            <w:r>
              <w:rPr>
                <w:b/>
                <w:sz w:val="24"/>
              </w:rPr>
              <w:t>CORE RESPONSIBILITIES, TASKS &amp; DUTIES:</w:t>
            </w:r>
          </w:p>
        </w:tc>
      </w:tr>
      <w:tr w:rsidR="00CA3CE4" w:rsidTr="004D3239">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gridAfter w:val="1"/>
          <w:wAfter w:w="791" w:type="dxa"/>
          <w:trHeight w:val="551"/>
        </w:trPr>
        <w:tc>
          <w:tcPr>
            <w:tcW w:w="709" w:type="dxa"/>
            <w:gridSpan w:val="2"/>
          </w:tcPr>
          <w:p w:rsidR="00CA3CE4" w:rsidRDefault="00CA3CE4">
            <w:pPr>
              <w:pStyle w:val="TableParagraph"/>
              <w:ind w:left="0"/>
              <w:rPr>
                <w:rFonts w:ascii="Times New Roman"/>
                <w:sz w:val="24"/>
              </w:rPr>
            </w:pPr>
          </w:p>
        </w:tc>
        <w:tc>
          <w:tcPr>
            <w:tcW w:w="709" w:type="dxa"/>
          </w:tcPr>
          <w:p w:rsidR="00CA3CE4" w:rsidRDefault="00431D53">
            <w:pPr>
              <w:pStyle w:val="TableParagraph"/>
              <w:spacing w:line="274" w:lineRule="exact"/>
              <w:rPr>
                <w:sz w:val="24"/>
              </w:rPr>
            </w:pPr>
            <w:r>
              <w:rPr>
                <w:w w:val="99"/>
                <w:sz w:val="24"/>
              </w:rPr>
              <w:t>i</w:t>
            </w:r>
          </w:p>
        </w:tc>
        <w:tc>
          <w:tcPr>
            <w:tcW w:w="8931" w:type="dxa"/>
            <w:gridSpan w:val="6"/>
          </w:tcPr>
          <w:p w:rsidR="00CA3CE4" w:rsidRDefault="00431D53" w:rsidP="00431D53">
            <w:pPr>
              <w:pStyle w:val="TableParagraph"/>
              <w:spacing w:before="2" w:line="276" w:lineRule="exact"/>
              <w:ind w:right="239"/>
              <w:rPr>
                <w:sz w:val="24"/>
              </w:rPr>
            </w:pPr>
            <w:r>
              <w:rPr>
                <w:sz w:val="24"/>
              </w:rPr>
              <w:t>To have overall responsibility for the day-to-day operation of the Reflection Unit;</w:t>
            </w:r>
          </w:p>
        </w:tc>
      </w:tr>
      <w:tr w:rsidR="00CA3CE4" w:rsidTr="004D3239">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gridAfter w:val="1"/>
          <w:wAfter w:w="791" w:type="dxa"/>
          <w:trHeight w:val="826"/>
        </w:trPr>
        <w:tc>
          <w:tcPr>
            <w:tcW w:w="709" w:type="dxa"/>
            <w:gridSpan w:val="2"/>
          </w:tcPr>
          <w:p w:rsidR="00CA3CE4" w:rsidRDefault="00CA3CE4">
            <w:pPr>
              <w:pStyle w:val="TableParagraph"/>
              <w:ind w:left="0"/>
              <w:rPr>
                <w:rFonts w:ascii="Times New Roman"/>
                <w:sz w:val="24"/>
              </w:rPr>
            </w:pPr>
          </w:p>
        </w:tc>
        <w:tc>
          <w:tcPr>
            <w:tcW w:w="709" w:type="dxa"/>
          </w:tcPr>
          <w:p w:rsidR="00CA3CE4" w:rsidRDefault="00431D53">
            <w:pPr>
              <w:pStyle w:val="TableParagraph"/>
              <w:spacing w:line="271" w:lineRule="exact"/>
              <w:rPr>
                <w:sz w:val="24"/>
              </w:rPr>
            </w:pPr>
            <w:r>
              <w:rPr>
                <w:sz w:val="24"/>
              </w:rPr>
              <w:t>ii</w:t>
            </w:r>
          </w:p>
        </w:tc>
        <w:tc>
          <w:tcPr>
            <w:tcW w:w="8931" w:type="dxa"/>
            <w:gridSpan w:val="6"/>
          </w:tcPr>
          <w:p w:rsidR="00CA3CE4" w:rsidRDefault="00431D53">
            <w:pPr>
              <w:pStyle w:val="TableParagraph"/>
              <w:spacing w:line="271" w:lineRule="exact"/>
              <w:rPr>
                <w:sz w:val="24"/>
              </w:rPr>
            </w:pPr>
            <w:r>
              <w:rPr>
                <w:sz w:val="24"/>
              </w:rPr>
              <w:t>To ensure that students in the silent Reflection Unit carry out the</w:t>
            </w:r>
          </w:p>
          <w:p w:rsidR="00CA3CE4" w:rsidRDefault="00431D53">
            <w:pPr>
              <w:pStyle w:val="TableParagraph"/>
              <w:spacing w:line="270" w:lineRule="atLeast"/>
              <w:ind w:right="266"/>
              <w:rPr>
                <w:sz w:val="24"/>
              </w:rPr>
            </w:pPr>
            <w:r>
              <w:rPr>
                <w:sz w:val="24"/>
              </w:rPr>
              <w:t>work given to them to a satisfactory standard and that there is a sufficient amount of appropriate work for them to do;</w:t>
            </w:r>
            <w:bookmarkStart w:id="0" w:name="_GoBack"/>
            <w:bookmarkEnd w:id="0"/>
          </w:p>
        </w:tc>
      </w:tr>
      <w:tr w:rsidR="00CA3CE4" w:rsidTr="004D3239">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gridAfter w:val="1"/>
          <w:wAfter w:w="791" w:type="dxa"/>
          <w:trHeight w:val="827"/>
        </w:trPr>
        <w:tc>
          <w:tcPr>
            <w:tcW w:w="709" w:type="dxa"/>
            <w:gridSpan w:val="2"/>
          </w:tcPr>
          <w:p w:rsidR="00CA3CE4" w:rsidRDefault="00CA3CE4">
            <w:pPr>
              <w:pStyle w:val="TableParagraph"/>
              <w:ind w:left="0"/>
              <w:rPr>
                <w:rFonts w:ascii="Times New Roman"/>
                <w:sz w:val="24"/>
              </w:rPr>
            </w:pPr>
          </w:p>
        </w:tc>
        <w:tc>
          <w:tcPr>
            <w:tcW w:w="709" w:type="dxa"/>
          </w:tcPr>
          <w:p w:rsidR="00CA3CE4" w:rsidRDefault="00431D53">
            <w:pPr>
              <w:pStyle w:val="TableParagraph"/>
              <w:spacing w:line="274" w:lineRule="exact"/>
              <w:rPr>
                <w:sz w:val="24"/>
              </w:rPr>
            </w:pPr>
            <w:r>
              <w:rPr>
                <w:sz w:val="24"/>
              </w:rPr>
              <w:t>iii</w:t>
            </w:r>
          </w:p>
        </w:tc>
        <w:tc>
          <w:tcPr>
            <w:tcW w:w="8931" w:type="dxa"/>
            <w:gridSpan w:val="6"/>
          </w:tcPr>
          <w:p w:rsidR="00CA3CE4" w:rsidRDefault="00431D53" w:rsidP="00431D53">
            <w:pPr>
              <w:pStyle w:val="TableParagraph"/>
              <w:spacing w:before="2" w:line="276" w:lineRule="exact"/>
              <w:ind w:right="239"/>
              <w:rPr>
                <w:sz w:val="24"/>
              </w:rPr>
            </w:pPr>
            <w:r>
              <w:rPr>
                <w:sz w:val="24"/>
              </w:rPr>
              <w:t>To liaise with the relevant personnel (such as Head of Years in the first instance, then Assistant Head of Years, SENDCO, etc.) on operational matters as and when necessary;</w:t>
            </w:r>
          </w:p>
        </w:tc>
      </w:tr>
      <w:tr w:rsidR="00CA3CE4" w:rsidTr="004D3239">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gridAfter w:val="1"/>
          <w:wAfter w:w="791" w:type="dxa"/>
          <w:trHeight w:val="549"/>
        </w:trPr>
        <w:tc>
          <w:tcPr>
            <w:tcW w:w="709" w:type="dxa"/>
            <w:gridSpan w:val="2"/>
          </w:tcPr>
          <w:p w:rsidR="00CA3CE4" w:rsidRDefault="00CA3CE4">
            <w:pPr>
              <w:pStyle w:val="TableParagraph"/>
              <w:ind w:left="0"/>
              <w:rPr>
                <w:rFonts w:ascii="Times New Roman"/>
                <w:sz w:val="24"/>
              </w:rPr>
            </w:pPr>
          </w:p>
        </w:tc>
        <w:tc>
          <w:tcPr>
            <w:tcW w:w="709" w:type="dxa"/>
          </w:tcPr>
          <w:p w:rsidR="00CA3CE4" w:rsidRDefault="00431D53">
            <w:pPr>
              <w:pStyle w:val="TableParagraph"/>
              <w:spacing w:line="271" w:lineRule="exact"/>
              <w:rPr>
                <w:sz w:val="24"/>
              </w:rPr>
            </w:pPr>
            <w:r>
              <w:rPr>
                <w:sz w:val="24"/>
              </w:rPr>
              <w:t>iv</w:t>
            </w:r>
          </w:p>
        </w:tc>
        <w:tc>
          <w:tcPr>
            <w:tcW w:w="8931" w:type="dxa"/>
            <w:gridSpan w:val="6"/>
          </w:tcPr>
          <w:p w:rsidR="00CA3CE4" w:rsidRDefault="00431D53">
            <w:pPr>
              <w:pStyle w:val="TableParagraph"/>
              <w:spacing w:line="271" w:lineRule="exact"/>
              <w:rPr>
                <w:sz w:val="24"/>
              </w:rPr>
            </w:pPr>
            <w:r>
              <w:rPr>
                <w:sz w:val="24"/>
              </w:rPr>
              <w:t>To attend student exclusion and readmission meetings where</w:t>
            </w:r>
          </w:p>
          <w:p w:rsidR="00CA3CE4" w:rsidRDefault="00431D53">
            <w:pPr>
              <w:pStyle w:val="TableParagraph"/>
              <w:spacing w:line="258" w:lineRule="exact"/>
              <w:rPr>
                <w:sz w:val="24"/>
              </w:rPr>
            </w:pPr>
            <w:r>
              <w:rPr>
                <w:sz w:val="24"/>
              </w:rPr>
              <w:t>appropriate;</w:t>
            </w:r>
          </w:p>
        </w:tc>
      </w:tr>
      <w:tr w:rsidR="00CA3CE4" w:rsidTr="004D3239">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gridAfter w:val="1"/>
          <w:wAfter w:w="791" w:type="dxa"/>
          <w:trHeight w:val="551"/>
        </w:trPr>
        <w:tc>
          <w:tcPr>
            <w:tcW w:w="709" w:type="dxa"/>
            <w:gridSpan w:val="2"/>
          </w:tcPr>
          <w:p w:rsidR="00CA3CE4" w:rsidRDefault="00CA3CE4">
            <w:pPr>
              <w:pStyle w:val="TableParagraph"/>
              <w:ind w:left="0"/>
              <w:rPr>
                <w:rFonts w:ascii="Times New Roman"/>
                <w:sz w:val="24"/>
              </w:rPr>
            </w:pPr>
          </w:p>
        </w:tc>
        <w:tc>
          <w:tcPr>
            <w:tcW w:w="709" w:type="dxa"/>
          </w:tcPr>
          <w:p w:rsidR="00CA3CE4" w:rsidRDefault="00431D53">
            <w:pPr>
              <w:pStyle w:val="TableParagraph"/>
              <w:spacing w:line="274" w:lineRule="exact"/>
              <w:rPr>
                <w:sz w:val="24"/>
              </w:rPr>
            </w:pPr>
            <w:r>
              <w:rPr>
                <w:sz w:val="24"/>
              </w:rPr>
              <w:t>v</w:t>
            </w:r>
          </w:p>
        </w:tc>
        <w:tc>
          <w:tcPr>
            <w:tcW w:w="8931" w:type="dxa"/>
            <w:gridSpan w:val="6"/>
          </w:tcPr>
          <w:p w:rsidR="00CA3CE4" w:rsidRDefault="00431D53" w:rsidP="00431D53">
            <w:pPr>
              <w:pStyle w:val="TableParagraph"/>
              <w:spacing w:before="2" w:line="276" w:lineRule="exact"/>
              <w:ind w:right="426"/>
              <w:rPr>
                <w:sz w:val="24"/>
              </w:rPr>
            </w:pPr>
            <w:r>
              <w:rPr>
                <w:sz w:val="24"/>
              </w:rPr>
              <w:t>To supervise the Reflection Unit ensuring that all students work in silence;</w:t>
            </w:r>
          </w:p>
        </w:tc>
      </w:tr>
      <w:tr w:rsidR="00CA3CE4" w:rsidTr="004D3239">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gridAfter w:val="1"/>
          <w:wAfter w:w="791" w:type="dxa"/>
          <w:trHeight w:val="551"/>
        </w:trPr>
        <w:tc>
          <w:tcPr>
            <w:tcW w:w="709" w:type="dxa"/>
            <w:gridSpan w:val="2"/>
          </w:tcPr>
          <w:p w:rsidR="00CA3CE4" w:rsidRDefault="00431D53">
            <w:pPr>
              <w:pStyle w:val="TableParagraph"/>
              <w:spacing w:line="274" w:lineRule="exact"/>
              <w:rPr>
                <w:b/>
                <w:sz w:val="24"/>
              </w:rPr>
            </w:pPr>
            <w:r>
              <w:rPr>
                <w:b/>
                <w:sz w:val="24"/>
              </w:rPr>
              <w:t>3.</w:t>
            </w:r>
          </w:p>
        </w:tc>
        <w:tc>
          <w:tcPr>
            <w:tcW w:w="9640" w:type="dxa"/>
            <w:gridSpan w:val="7"/>
          </w:tcPr>
          <w:p w:rsidR="00CA3CE4" w:rsidRDefault="00431D53">
            <w:pPr>
              <w:pStyle w:val="TableParagraph"/>
              <w:spacing w:line="274" w:lineRule="exact"/>
              <w:rPr>
                <w:b/>
                <w:sz w:val="24"/>
              </w:rPr>
            </w:pPr>
            <w:r>
              <w:rPr>
                <w:b/>
                <w:sz w:val="24"/>
              </w:rPr>
              <w:t>SUPERVISION / MANAGEMENT OF PEOPLE</w:t>
            </w:r>
          </w:p>
          <w:p w:rsidR="00CA3CE4" w:rsidRDefault="00431D53">
            <w:pPr>
              <w:pStyle w:val="TableParagraph"/>
              <w:tabs>
                <w:tab w:val="left" w:pos="4974"/>
              </w:tabs>
              <w:spacing w:line="258" w:lineRule="exact"/>
              <w:rPr>
                <w:sz w:val="24"/>
              </w:rPr>
            </w:pPr>
            <w:r>
              <w:rPr>
                <w:sz w:val="24"/>
              </w:rPr>
              <w:t>No. reporting -</w:t>
            </w:r>
            <w:r>
              <w:rPr>
                <w:spacing w:val="-2"/>
                <w:sz w:val="24"/>
              </w:rPr>
              <w:t xml:space="preserve"> </w:t>
            </w:r>
            <w:r>
              <w:rPr>
                <w:sz w:val="24"/>
              </w:rPr>
              <w:t xml:space="preserve">Direct: </w:t>
            </w:r>
            <w:r>
              <w:rPr>
                <w:spacing w:val="64"/>
                <w:sz w:val="24"/>
              </w:rPr>
              <w:t xml:space="preserve"> </w:t>
            </w:r>
            <w:r>
              <w:rPr>
                <w:sz w:val="24"/>
              </w:rPr>
              <w:t>None</w:t>
            </w:r>
            <w:r>
              <w:rPr>
                <w:sz w:val="24"/>
              </w:rPr>
              <w:tab/>
              <w:t>Indirect:</w:t>
            </w:r>
            <w:r>
              <w:rPr>
                <w:spacing w:val="65"/>
                <w:sz w:val="24"/>
              </w:rPr>
              <w:t xml:space="preserve"> </w:t>
            </w:r>
            <w:r>
              <w:rPr>
                <w:sz w:val="24"/>
              </w:rPr>
              <w:t>None</w:t>
            </w:r>
          </w:p>
        </w:tc>
      </w:tr>
      <w:tr w:rsidR="00CA3CE4" w:rsidTr="004D3239">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gridAfter w:val="1"/>
          <w:wAfter w:w="791" w:type="dxa"/>
          <w:trHeight w:val="2255"/>
        </w:trPr>
        <w:tc>
          <w:tcPr>
            <w:tcW w:w="709" w:type="dxa"/>
            <w:gridSpan w:val="2"/>
          </w:tcPr>
          <w:p w:rsidR="00CA3CE4" w:rsidRDefault="00431D53">
            <w:pPr>
              <w:pStyle w:val="TableParagraph"/>
              <w:spacing w:line="274" w:lineRule="exact"/>
              <w:rPr>
                <w:b/>
                <w:sz w:val="24"/>
              </w:rPr>
            </w:pPr>
            <w:r>
              <w:rPr>
                <w:b/>
                <w:sz w:val="24"/>
              </w:rPr>
              <w:t>4.</w:t>
            </w:r>
          </w:p>
        </w:tc>
        <w:tc>
          <w:tcPr>
            <w:tcW w:w="9640" w:type="dxa"/>
            <w:gridSpan w:val="7"/>
          </w:tcPr>
          <w:p w:rsidR="00CA3CE4" w:rsidRDefault="00431D53">
            <w:pPr>
              <w:pStyle w:val="TableParagraph"/>
              <w:spacing w:line="273" w:lineRule="exact"/>
              <w:rPr>
                <w:b/>
                <w:sz w:val="24"/>
              </w:rPr>
            </w:pPr>
            <w:r>
              <w:rPr>
                <w:b/>
                <w:sz w:val="24"/>
              </w:rPr>
              <w:t>CREATIVITY &amp; INNOVATION</w:t>
            </w:r>
          </w:p>
          <w:p w:rsidR="00CA3CE4" w:rsidRDefault="00431D53">
            <w:pPr>
              <w:pStyle w:val="TableParagraph"/>
              <w:numPr>
                <w:ilvl w:val="0"/>
                <w:numId w:val="7"/>
              </w:numPr>
              <w:tabs>
                <w:tab w:val="left" w:pos="482"/>
              </w:tabs>
              <w:ind w:right="115"/>
              <w:rPr>
                <w:sz w:val="24"/>
              </w:rPr>
            </w:pPr>
            <w:r>
              <w:rPr>
                <w:sz w:val="24"/>
              </w:rPr>
              <w:t>The Reflection Unit Manager will be responsible for the resourcing</w:t>
            </w:r>
            <w:r>
              <w:rPr>
                <w:spacing w:val="-23"/>
                <w:sz w:val="24"/>
              </w:rPr>
              <w:t xml:space="preserve"> </w:t>
            </w:r>
            <w:r>
              <w:rPr>
                <w:sz w:val="24"/>
              </w:rPr>
              <w:t>of the Reflection</w:t>
            </w:r>
            <w:r>
              <w:rPr>
                <w:spacing w:val="2"/>
                <w:sz w:val="24"/>
              </w:rPr>
              <w:t xml:space="preserve"> </w:t>
            </w:r>
            <w:r>
              <w:rPr>
                <w:sz w:val="24"/>
              </w:rPr>
              <w:t>Unit.</w:t>
            </w:r>
          </w:p>
          <w:p w:rsidR="00CA3CE4" w:rsidRDefault="00431D53">
            <w:pPr>
              <w:pStyle w:val="TableParagraph"/>
              <w:numPr>
                <w:ilvl w:val="0"/>
                <w:numId w:val="7"/>
              </w:numPr>
              <w:tabs>
                <w:tab w:val="left" w:pos="482"/>
              </w:tabs>
              <w:ind w:right="345"/>
              <w:rPr>
                <w:sz w:val="24"/>
              </w:rPr>
            </w:pPr>
            <w:r>
              <w:rPr>
                <w:sz w:val="24"/>
              </w:rPr>
              <w:t>As the operation of the Reflection Unit develops the postholder</w:t>
            </w:r>
            <w:r>
              <w:rPr>
                <w:spacing w:val="-24"/>
                <w:sz w:val="24"/>
              </w:rPr>
              <w:t xml:space="preserve"> </w:t>
            </w:r>
            <w:r>
              <w:rPr>
                <w:sz w:val="24"/>
              </w:rPr>
              <w:t>will have responsibility for shaping that development</w:t>
            </w:r>
            <w:r>
              <w:rPr>
                <w:spacing w:val="-19"/>
                <w:sz w:val="24"/>
              </w:rPr>
              <w:t xml:space="preserve"> </w:t>
            </w:r>
            <w:r>
              <w:rPr>
                <w:sz w:val="24"/>
              </w:rPr>
              <w:t>innovatively.</w:t>
            </w:r>
          </w:p>
          <w:p w:rsidR="00CA3CE4" w:rsidRDefault="00431D53" w:rsidP="00431D53">
            <w:pPr>
              <w:pStyle w:val="TableParagraph"/>
              <w:numPr>
                <w:ilvl w:val="0"/>
                <w:numId w:val="7"/>
              </w:numPr>
              <w:tabs>
                <w:tab w:val="left" w:pos="482"/>
              </w:tabs>
              <w:spacing w:before="17" w:line="276" w:lineRule="exact"/>
              <w:ind w:right="253"/>
              <w:rPr>
                <w:sz w:val="24"/>
              </w:rPr>
            </w:pPr>
            <w:r>
              <w:rPr>
                <w:sz w:val="24"/>
              </w:rPr>
              <w:t>At all times the postholder can refer to the Head of Years for guidance, and he or she will work with students</w:t>
            </w:r>
            <w:r>
              <w:rPr>
                <w:spacing w:val="-29"/>
                <w:sz w:val="24"/>
              </w:rPr>
              <w:t xml:space="preserve"> </w:t>
            </w:r>
            <w:r>
              <w:rPr>
                <w:sz w:val="24"/>
              </w:rPr>
              <w:t>within well-established and clearly defined practices and</w:t>
            </w:r>
            <w:r>
              <w:rPr>
                <w:spacing w:val="-13"/>
                <w:sz w:val="24"/>
              </w:rPr>
              <w:t xml:space="preserve"> </w:t>
            </w:r>
            <w:r>
              <w:rPr>
                <w:sz w:val="24"/>
              </w:rPr>
              <w:t>procedures.</w:t>
            </w:r>
          </w:p>
        </w:tc>
      </w:tr>
      <w:tr w:rsidR="00CA3CE4" w:rsidTr="004D3239">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gridAfter w:val="1"/>
          <w:wAfter w:w="791" w:type="dxa"/>
          <w:trHeight w:val="3974"/>
        </w:trPr>
        <w:tc>
          <w:tcPr>
            <w:tcW w:w="709" w:type="dxa"/>
            <w:gridSpan w:val="2"/>
          </w:tcPr>
          <w:p w:rsidR="00CA3CE4" w:rsidRDefault="00431D53">
            <w:pPr>
              <w:pStyle w:val="TableParagraph"/>
              <w:spacing w:line="272" w:lineRule="exact"/>
              <w:rPr>
                <w:b/>
                <w:sz w:val="24"/>
              </w:rPr>
            </w:pPr>
            <w:r>
              <w:rPr>
                <w:b/>
                <w:sz w:val="24"/>
              </w:rPr>
              <w:t>5.</w:t>
            </w:r>
          </w:p>
        </w:tc>
        <w:tc>
          <w:tcPr>
            <w:tcW w:w="9640" w:type="dxa"/>
            <w:gridSpan w:val="7"/>
          </w:tcPr>
          <w:p w:rsidR="00CA3CE4" w:rsidRDefault="00431D53">
            <w:pPr>
              <w:pStyle w:val="TableParagraph"/>
              <w:spacing w:line="272" w:lineRule="exact"/>
              <w:rPr>
                <w:b/>
                <w:sz w:val="24"/>
              </w:rPr>
            </w:pPr>
            <w:r>
              <w:rPr>
                <w:b/>
                <w:sz w:val="24"/>
              </w:rPr>
              <w:t>CONTACTS &amp; RELATIONSHIPS</w:t>
            </w:r>
          </w:p>
          <w:p w:rsidR="00CA3CE4" w:rsidRDefault="00431D53">
            <w:pPr>
              <w:pStyle w:val="TableParagraph"/>
              <w:rPr>
                <w:b/>
                <w:sz w:val="24"/>
              </w:rPr>
            </w:pPr>
            <w:r>
              <w:rPr>
                <w:b/>
                <w:sz w:val="24"/>
              </w:rPr>
              <w:t>Internal within the school:</w:t>
            </w:r>
          </w:p>
          <w:p w:rsidR="00CA3CE4" w:rsidRDefault="00431D53">
            <w:pPr>
              <w:pStyle w:val="TableParagraph"/>
              <w:numPr>
                <w:ilvl w:val="0"/>
                <w:numId w:val="6"/>
              </w:numPr>
              <w:tabs>
                <w:tab w:val="left" w:pos="468"/>
              </w:tabs>
              <w:spacing w:line="293" w:lineRule="exact"/>
              <w:ind w:hanging="289"/>
              <w:rPr>
                <w:sz w:val="24"/>
              </w:rPr>
            </w:pPr>
            <w:r>
              <w:rPr>
                <w:sz w:val="24"/>
              </w:rPr>
              <w:t>Head of Years:</w:t>
            </w:r>
            <w:r>
              <w:rPr>
                <w:spacing w:val="-6"/>
                <w:sz w:val="24"/>
              </w:rPr>
              <w:t xml:space="preserve"> </w:t>
            </w:r>
            <w:r>
              <w:rPr>
                <w:sz w:val="24"/>
              </w:rPr>
              <w:t>daily;</w:t>
            </w:r>
          </w:p>
          <w:p w:rsidR="00CA3CE4" w:rsidRDefault="00431D53">
            <w:pPr>
              <w:pStyle w:val="TableParagraph"/>
              <w:numPr>
                <w:ilvl w:val="0"/>
                <w:numId w:val="6"/>
              </w:numPr>
              <w:tabs>
                <w:tab w:val="left" w:pos="468"/>
              </w:tabs>
              <w:spacing w:line="292" w:lineRule="exact"/>
              <w:ind w:hanging="289"/>
              <w:rPr>
                <w:sz w:val="24"/>
              </w:rPr>
            </w:pPr>
            <w:r>
              <w:rPr>
                <w:sz w:val="24"/>
              </w:rPr>
              <w:t>Assistant Head of Years: regularly and</w:t>
            </w:r>
            <w:r>
              <w:rPr>
                <w:spacing w:val="-11"/>
                <w:sz w:val="24"/>
              </w:rPr>
              <w:t xml:space="preserve"> </w:t>
            </w:r>
            <w:r>
              <w:rPr>
                <w:sz w:val="24"/>
              </w:rPr>
              <w:t>frequently;</w:t>
            </w:r>
          </w:p>
          <w:p w:rsidR="00CA3CE4" w:rsidRDefault="00431D53">
            <w:pPr>
              <w:pStyle w:val="TableParagraph"/>
              <w:numPr>
                <w:ilvl w:val="0"/>
                <w:numId w:val="6"/>
              </w:numPr>
              <w:tabs>
                <w:tab w:val="left" w:pos="468"/>
              </w:tabs>
              <w:spacing w:line="292" w:lineRule="exact"/>
              <w:ind w:hanging="289"/>
              <w:rPr>
                <w:sz w:val="24"/>
              </w:rPr>
            </w:pPr>
            <w:r>
              <w:rPr>
                <w:sz w:val="24"/>
              </w:rPr>
              <w:t>Deputy Headteacher:</w:t>
            </w:r>
            <w:r>
              <w:rPr>
                <w:spacing w:val="-6"/>
                <w:sz w:val="24"/>
              </w:rPr>
              <w:t xml:space="preserve"> </w:t>
            </w:r>
            <w:r>
              <w:rPr>
                <w:sz w:val="24"/>
              </w:rPr>
              <w:t>weekly;</w:t>
            </w:r>
          </w:p>
          <w:p w:rsidR="00CA3CE4" w:rsidRDefault="00431D53">
            <w:pPr>
              <w:pStyle w:val="TableParagraph"/>
              <w:numPr>
                <w:ilvl w:val="0"/>
                <w:numId w:val="6"/>
              </w:numPr>
              <w:tabs>
                <w:tab w:val="left" w:pos="468"/>
              </w:tabs>
              <w:spacing w:line="293" w:lineRule="exact"/>
              <w:ind w:hanging="289"/>
              <w:rPr>
                <w:sz w:val="24"/>
              </w:rPr>
            </w:pPr>
            <w:r>
              <w:rPr>
                <w:sz w:val="24"/>
              </w:rPr>
              <w:t>SENCO:</w:t>
            </w:r>
            <w:r>
              <w:rPr>
                <w:spacing w:val="-1"/>
                <w:sz w:val="24"/>
              </w:rPr>
              <w:t xml:space="preserve"> </w:t>
            </w:r>
            <w:r>
              <w:rPr>
                <w:sz w:val="24"/>
              </w:rPr>
              <w:t>occasionally;</w:t>
            </w:r>
          </w:p>
          <w:p w:rsidR="00CA3CE4" w:rsidRDefault="00431D53">
            <w:pPr>
              <w:pStyle w:val="TableParagraph"/>
              <w:numPr>
                <w:ilvl w:val="0"/>
                <w:numId w:val="6"/>
              </w:numPr>
              <w:tabs>
                <w:tab w:val="left" w:pos="468"/>
              </w:tabs>
              <w:spacing w:line="292" w:lineRule="exact"/>
              <w:ind w:hanging="289"/>
              <w:rPr>
                <w:sz w:val="24"/>
              </w:rPr>
            </w:pPr>
            <w:r>
              <w:rPr>
                <w:sz w:val="24"/>
              </w:rPr>
              <w:t>Teaching staff:</w:t>
            </w:r>
            <w:r>
              <w:rPr>
                <w:spacing w:val="-4"/>
                <w:sz w:val="24"/>
              </w:rPr>
              <w:t xml:space="preserve"> </w:t>
            </w:r>
            <w:r>
              <w:rPr>
                <w:sz w:val="24"/>
              </w:rPr>
              <w:t>daily;</w:t>
            </w:r>
          </w:p>
          <w:p w:rsidR="00CA3CE4" w:rsidRDefault="00431D53">
            <w:pPr>
              <w:pStyle w:val="TableParagraph"/>
              <w:numPr>
                <w:ilvl w:val="0"/>
                <w:numId w:val="6"/>
              </w:numPr>
              <w:tabs>
                <w:tab w:val="left" w:pos="468"/>
              </w:tabs>
              <w:spacing w:line="292" w:lineRule="exact"/>
              <w:ind w:hanging="289"/>
              <w:rPr>
                <w:sz w:val="24"/>
              </w:rPr>
            </w:pPr>
            <w:r>
              <w:rPr>
                <w:sz w:val="24"/>
              </w:rPr>
              <w:t>Students:</w:t>
            </w:r>
            <w:r>
              <w:rPr>
                <w:spacing w:val="-3"/>
                <w:sz w:val="24"/>
              </w:rPr>
              <w:t xml:space="preserve"> </w:t>
            </w:r>
            <w:r>
              <w:rPr>
                <w:sz w:val="24"/>
              </w:rPr>
              <w:t>daily.</w:t>
            </w:r>
          </w:p>
          <w:p w:rsidR="00CA3CE4" w:rsidRDefault="00431D53">
            <w:pPr>
              <w:pStyle w:val="TableParagraph"/>
              <w:ind w:right="109"/>
              <w:rPr>
                <w:sz w:val="24"/>
              </w:rPr>
            </w:pPr>
            <w:r>
              <w:rPr>
                <w:sz w:val="24"/>
              </w:rPr>
              <w:t>All the above are concerned with communicating or taking advice about students, except for the interaction with students which is direct supervision and which can be demanding and involve conflict.</w:t>
            </w:r>
          </w:p>
          <w:p w:rsidR="00CA3CE4" w:rsidRDefault="00431D53">
            <w:pPr>
              <w:pStyle w:val="TableParagraph"/>
              <w:rPr>
                <w:b/>
                <w:sz w:val="24"/>
              </w:rPr>
            </w:pPr>
            <w:r>
              <w:rPr>
                <w:b/>
                <w:sz w:val="24"/>
              </w:rPr>
              <w:t>External to the school:</w:t>
            </w:r>
          </w:p>
          <w:p w:rsidR="00CA3CE4" w:rsidRDefault="00431D53">
            <w:pPr>
              <w:pStyle w:val="TableParagraph"/>
              <w:numPr>
                <w:ilvl w:val="0"/>
                <w:numId w:val="6"/>
              </w:numPr>
              <w:tabs>
                <w:tab w:val="left" w:pos="468"/>
              </w:tabs>
              <w:spacing w:before="21" w:line="276" w:lineRule="exact"/>
              <w:ind w:right="407"/>
              <w:rPr>
                <w:sz w:val="24"/>
              </w:rPr>
            </w:pPr>
            <w:r>
              <w:rPr>
                <w:sz w:val="24"/>
              </w:rPr>
              <w:t>Parents: occasionally in order to communicate information about students; this can be demanding and involve</w:t>
            </w:r>
            <w:r>
              <w:rPr>
                <w:spacing w:val="-7"/>
                <w:sz w:val="24"/>
              </w:rPr>
              <w:t xml:space="preserve"> </w:t>
            </w:r>
            <w:r>
              <w:rPr>
                <w:sz w:val="24"/>
              </w:rPr>
              <w:t>conflict;</w:t>
            </w:r>
          </w:p>
        </w:tc>
      </w:tr>
    </w:tbl>
    <w:p w:rsidR="00CA3CE4" w:rsidRDefault="00CA3CE4">
      <w:pPr>
        <w:spacing w:line="276" w:lineRule="exact"/>
        <w:rPr>
          <w:sz w:val="24"/>
        </w:rPr>
        <w:sectPr w:rsidR="00CA3CE4">
          <w:footerReference w:type="default" r:id="rId9"/>
          <w:type w:val="continuous"/>
          <w:pgSz w:w="11910" w:h="16840"/>
          <w:pgMar w:top="1100" w:right="1680" w:bottom="840" w:left="1680" w:header="720" w:footer="651" w:gutter="0"/>
          <w:pgNumType w:start="1"/>
          <w:cols w:space="720"/>
        </w:sectPr>
      </w:pPr>
    </w:p>
    <w:tbl>
      <w:tblPr>
        <w:tblW w:w="10349"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9640"/>
      </w:tblGrid>
      <w:tr w:rsidR="00CA3CE4" w:rsidTr="00431D53">
        <w:trPr>
          <w:trHeight w:val="1135"/>
        </w:trPr>
        <w:tc>
          <w:tcPr>
            <w:tcW w:w="709" w:type="dxa"/>
          </w:tcPr>
          <w:p w:rsidR="00CA3CE4" w:rsidRDefault="00CA3CE4">
            <w:pPr>
              <w:pStyle w:val="TableParagraph"/>
              <w:ind w:left="0"/>
              <w:rPr>
                <w:rFonts w:ascii="Times New Roman"/>
              </w:rPr>
            </w:pPr>
          </w:p>
        </w:tc>
        <w:tc>
          <w:tcPr>
            <w:tcW w:w="9640" w:type="dxa"/>
          </w:tcPr>
          <w:p w:rsidR="00CA3CE4" w:rsidRDefault="00431D53">
            <w:pPr>
              <w:pStyle w:val="TableParagraph"/>
              <w:numPr>
                <w:ilvl w:val="0"/>
                <w:numId w:val="5"/>
              </w:numPr>
              <w:tabs>
                <w:tab w:val="left" w:pos="468"/>
              </w:tabs>
              <w:spacing w:before="21" w:line="276" w:lineRule="exact"/>
              <w:ind w:right="253"/>
              <w:rPr>
                <w:sz w:val="24"/>
              </w:rPr>
            </w:pPr>
            <w:r>
              <w:rPr>
                <w:sz w:val="24"/>
              </w:rPr>
              <w:t>Other multi-agency representatives: occasionally to ask for</w:t>
            </w:r>
            <w:r>
              <w:rPr>
                <w:spacing w:val="-26"/>
                <w:sz w:val="24"/>
              </w:rPr>
              <w:t xml:space="preserve"> </w:t>
            </w:r>
            <w:r>
              <w:rPr>
                <w:sz w:val="24"/>
              </w:rPr>
              <w:t>advice and disseminate</w:t>
            </w:r>
            <w:r>
              <w:rPr>
                <w:spacing w:val="-3"/>
                <w:sz w:val="24"/>
              </w:rPr>
              <w:t xml:space="preserve"> </w:t>
            </w:r>
            <w:r>
              <w:rPr>
                <w:sz w:val="24"/>
              </w:rPr>
              <w:t>information.</w:t>
            </w:r>
          </w:p>
        </w:tc>
      </w:tr>
      <w:tr w:rsidR="00CA3CE4" w:rsidTr="00431D53">
        <w:trPr>
          <w:trHeight w:val="4495"/>
        </w:trPr>
        <w:tc>
          <w:tcPr>
            <w:tcW w:w="709" w:type="dxa"/>
          </w:tcPr>
          <w:p w:rsidR="00CA3CE4" w:rsidRDefault="00431D53">
            <w:pPr>
              <w:pStyle w:val="TableParagraph"/>
              <w:spacing w:line="272" w:lineRule="exact"/>
              <w:ind w:left="175"/>
              <w:rPr>
                <w:b/>
                <w:sz w:val="24"/>
              </w:rPr>
            </w:pPr>
            <w:r>
              <w:rPr>
                <w:b/>
                <w:sz w:val="24"/>
              </w:rPr>
              <w:t>6.</w:t>
            </w:r>
          </w:p>
        </w:tc>
        <w:tc>
          <w:tcPr>
            <w:tcW w:w="9640" w:type="dxa"/>
          </w:tcPr>
          <w:p w:rsidR="00CA3CE4" w:rsidRDefault="00431D53">
            <w:pPr>
              <w:pStyle w:val="TableParagraph"/>
              <w:spacing w:line="272" w:lineRule="exact"/>
              <w:rPr>
                <w:b/>
                <w:sz w:val="24"/>
              </w:rPr>
            </w:pPr>
            <w:r>
              <w:rPr>
                <w:b/>
                <w:sz w:val="24"/>
              </w:rPr>
              <w:t>DECISIONS – discretion &amp; consequences</w:t>
            </w:r>
          </w:p>
          <w:p w:rsidR="00CA3CE4" w:rsidRDefault="00431D53">
            <w:pPr>
              <w:pStyle w:val="TableParagraph"/>
              <w:numPr>
                <w:ilvl w:val="0"/>
                <w:numId w:val="4"/>
              </w:numPr>
              <w:tabs>
                <w:tab w:val="left" w:pos="482"/>
              </w:tabs>
              <w:ind w:right="224"/>
              <w:rPr>
                <w:sz w:val="24"/>
              </w:rPr>
            </w:pPr>
            <w:r>
              <w:rPr>
                <w:sz w:val="24"/>
              </w:rPr>
              <w:t>The postholder has autonomy to plan their working day as long</w:t>
            </w:r>
            <w:r>
              <w:rPr>
                <w:spacing w:val="-26"/>
                <w:sz w:val="24"/>
              </w:rPr>
              <w:t xml:space="preserve"> </w:t>
            </w:r>
            <w:r>
              <w:rPr>
                <w:sz w:val="24"/>
              </w:rPr>
              <w:t>as they fulfil their core purpose which is to ensure the effective operation of the Reflection Unit at all</w:t>
            </w:r>
            <w:r>
              <w:rPr>
                <w:spacing w:val="-3"/>
                <w:sz w:val="24"/>
              </w:rPr>
              <w:t xml:space="preserve"> </w:t>
            </w:r>
            <w:r>
              <w:rPr>
                <w:sz w:val="24"/>
              </w:rPr>
              <w:t>times.</w:t>
            </w:r>
          </w:p>
          <w:p w:rsidR="00CA3CE4" w:rsidRDefault="00431D53">
            <w:pPr>
              <w:pStyle w:val="TableParagraph"/>
              <w:numPr>
                <w:ilvl w:val="0"/>
                <w:numId w:val="4"/>
              </w:numPr>
              <w:tabs>
                <w:tab w:val="left" w:pos="482"/>
              </w:tabs>
              <w:ind w:right="409"/>
              <w:rPr>
                <w:sz w:val="24"/>
              </w:rPr>
            </w:pPr>
            <w:r>
              <w:rPr>
                <w:sz w:val="24"/>
              </w:rPr>
              <w:t>The school day places obvious time constraints upon the postholder and the postholder will plan his or her work within</w:t>
            </w:r>
            <w:r>
              <w:rPr>
                <w:spacing w:val="-21"/>
                <w:sz w:val="24"/>
              </w:rPr>
              <w:t xml:space="preserve"> </w:t>
            </w:r>
            <w:r>
              <w:rPr>
                <w:sz w:val="24"/>
              </w:rPr>
              <w:t>the constraints of the school</w:t>
            </w:r>
            <w:r>
              <w:rPr>
                <w:spacing w:val="-6"/>
                <w:sz w:val="24"/>
              </w:rPr>
              <w:t xml:space="preserve"> </w:t>
            </w:r>
            <w:r>
              <w:rPr>
                <w:sz w:val="24"/>
              </w:rPr>
              <w:t>day.</w:t>
            </w:r>
          </w:p>
          <w:p w:rsidR="00CA3CE4" w:rsidRDefault="00431D53">
            <w:pPr>
              <w:pStyle w:val="TableParagraph"/>
              <w:numPr>
                <w:ilvl w:val="0"/>
                <w:numId w:val="4"/>
              </w:numPr>
              <w:tabs>
                <w:tab w:val="left" w:pos="482"/>
              </w:tabs>
              <w:ind w:right="314"/>
              <w:rPr>
                <w:sz w:val="24"/>
              </w:rPr>
            </w:pPr>
            <w:r>
              <w:rPr>
                <w:sz w:val="24"/>
              </w:rPr>
              <w:t>The postholder will decide what resources are required for him or her to effectively resource the Unit and have a great deal of autonomy over such decisions, within the budget parameters set by the</w:t>
            </w:r>
            <w:r>
              <w:rPr>
                <w:spacing w:val="-4"/>
                <w:sz w:val="24"/>
              </w:rPr>
              <w:t xml:space="preserve"> </w:t>
            </w:r>
            <w:r>
              <w:rPr>
                <w:sz w:val="24"/>
              </w:rPr>
              <w:t>Headteacher.</w:t>
            </w:r>
          </w:p>
          <w:p w:rsidR="00CA3CE4" w:rsidRDefault="00431D53">
            <w:pPr>
              <w:pStyle w:val="TableParagraph"/>
              <w:numPr>
                <w:ilvl w:val="0"/>
                <w:numId w:val="4"/>
              </w:numPr>
              <w:tabs>
                <w:tab w:val="left" w:pos="482"/>
              </w:tabs>
              <w:ind w:right="258"/>
              <w:jc w:val="both"/>
              <w:rPr>
                <w:sz w:val="24"/>
              </w:rPr>
            </w:pPr>
            <w:r>
              <w:rPr>
                <w:sz w:val="24"/>
              </w:rPr>
              <w:t>The postholder will work with students within well-established and clearly defined practices and</w:t>
            </w:r>
            <w:r>
              <w:rPr>
                <w:spacing w:val="-8"/>
                <w:sz w:val="24"/>
              </w:rPr>
              <w:t xml:space="preserve"> </w:t>
            </w:r>
            <w:r>
              <w:rPr>
                <w:sz w:val="24"/>
              </w:rPr>
              <w:t>procedures.</w:t>
            </w:r>
          </w:p>
          <w:p w:rsidR="00CA3CE4" w:rsidRDefault="00431D53">
            <w:pPr>
              <w:pStyle w:val="TableParagraph"/>
              <w:numPr>
                <w:ilvl w:val="0"/>
                <w:numId w:val="4"/>
              </w:numPr>
              <w:tabs>
                <w:tab w:val="left" w:pos="482"/>
              </w:tabs>
              <w:spacing w:before="14" w:line="276" w:lineRule="exact"/>
              <w:ind w:right="294"/>
              <w:jc w:val="both"/>
              <w:rPr>
                <w:sz w:val="24"/>
              </w:rPr>
            </w:pPr>
            <w:r>
              <w:rPr>
                <w:sz w:val="24"/>
              </w:rPr>
              <w:t>Decisions made by the postholder will ultimately impact upon the education and welfare of students and their future prospects and from that point of view it is a post with considerable</w:t>
            </w:r>
            <w:r>
              <w:rPr>
                <w:spacing w:val="-26"/>
                <w:sz w:val="24"/>
              </w:rPr>
              <w:t xml:space="preserve"> </w:t>
            </w:r>
            <w:r>
              <w:rPr>
                <w:sz w:val="24"/>
              </w:rPr>
              <w:t>responsibility.</w:t>
            </w:r>
          </w:p>
        </w:tc>
      </w:tr>
      <w:tr w:rsidR="00CA3CE4" w:rsidTr="00431D53">
        <w:trPr>
          <w:trHeight w:val="1608"/>
        </w:trPr>
        <w:tc>
          <w:tcPr>
            <w:tcW w:w="709" w:type="dxa"/>
          </w:tcPr>
          <w:p w:rsidR="00CA3CE4" w:rsidRDefault="00431D53">
            <w:pPr>
              <w:pStyle w:val="TableParagraph"/>
              <w:spacing w:line="272" w:lineRule="exact"/>
              <w:rPr>
                <w:b/>
                <w:sz w:val="24"/>
              </w:rPr>
            </w:pPr>
            <w:r>
              <w:rPr>
                <w:b/>
                <w:sz w:val="24"/>
              </w:rPr>
              <w:t>7.</w:t>
            </w:r>
          </w:p>
        </w:tc>
        <w:tc>
          <w:tcPr>
            <w:tcW w:w="9640" w:type="dxa"/>
          </w:tcPr>
          <w:p w:rsidR="00CA3CE4" w:rsidRDefault="00431D53">
            <w:pPr>
              <w:pStyle w:val="TableParagraph"/>
              <w:spacing w:line="271" w:lineRule="exact"/>
              <w:jc w:val="both"/>
              <w:rPr>
                <w:b/>
                <w:sz w:val="24"/>
              </w:rPr>
            </w:pPr>
            <w:r>
              <w:rPr>
                <w:b/>
                <w:sz w:val="24"/>
              </w:rPr>
              <w:t>RESOURCES – financial &amp; equipment</w:t>
            </w:r>
          </w:p>
          <w:p w:rsidR="00CA3CE4" w:rsidRDefault="00431D53">
            <w:pPr>
              <w:pStyle w:val="TableParagraph"/>
              <w:spacing w:line="230" w:lineRule="exact"/>
              <w:jc w:val="both"/>
              <w:rPr>
                <w:i/>
                <w:sz w:val="20"/>
              </w:rPr>
            </w:pPr>
            <w:r>
              <w:rPr>
                <w:i/>
                <w:sz w:val="20"/>
              </w:rPr>
              <w:t>(</w:t>
            </w:r>
            <w:r>
              <w:rPr>
                <w:i/>
                <w:sz w:val="20"/>
                <w:u w:val="single"/>
              </w:rPr>
              <w:t>Not</w:t>
            </w:r>
            <w:r>
              <w:rPr>
                <w:i/>
                <w:sz w:val="20"/>
              </w:rPr>
              <w:t xml:space="preserve"> budget, and </w:t>
            </w:r>
            <w:r>
              <w:rPr>
                <w:i/>
                <w:sz w:val="20"/>
                <w:u w:val="single"/>
              </w:rPr>
              <w:t>not</w:t>
            </w:r>
            <w:r>
              <w:rPr>
                <w:i/>
                <w:sz w:val="20"/>
              </w:rPr>
              <w:t xml:space="preserve"> including desktop equipment.)</w:t>
            </w:r>
          </w:p>
          <w:p w:rsidR="00CA3CE4" w:rsidRDefault="00431D53">
            <w:pPr>
              <w:pStyle w:val="TableParagraph"/>
              <w:tabs>
                <w:tab w:val="left" w:pos="4749"/>
              </w:tabs>
              <w:spacing w:before="1"/>
              <w:jc w:val="both"/>
              <w:rPr>
                <w:sz w:val="24"/>
              </w:rPr>
            </w:pPr>
            <w:r>
              <w:rPr>
                <w:sz w:val="24"/>
                <w:u w:val="single"/>
              </w:rPr>
              <w:t>Description</w:t>
            </w:r>
            <w:r>
              <w:rPr>
                <w:sz w:val="24"/>
              </w:rPr>
              <w:tab/>
            </w:r>
            <w:r>
              <w:rPr>
                <w:sz w:val="24"/>
                <w:u w:val="single"/>
              </w:rPr>
              <w:t>Value</w:t>
            </w:r>
          </w:p>
          <w:p w:rsidR="00CA3CE4" w:rsidRDefault="00431D53" w:rsidP="00431D53">
            <w:pPr>
              <w:pStyle w:val="TableParagraph"/>
              <w:spacing w:line="270" w:lineRule="atLeast"/>
              <w:ind w:right="274"/>
              <w:jc w:val="both"/>
              <w:rPr>
                <w:sz w:val="24"/>
              </w:rPr>
            </w:pPr>
            <w:r>
              <w:rPr>
                <w:sz w:val="24"/>
              </w:rPr>
              <w:t>The post will include responsibility for the day-to-day maintenance of the non-ICT resources within the Reflection Unit, including the work for students from departments.</w:t>
            </w:r>
          </w:p>
        </w:tc>
      </w:tr>
      <w:tr w:rsidR="00CA3CE4" w:rsidTr="00431D53">
        <w:trPr>
          <w:trHeight w:val="5326"/>
        </w:trPr>
        <w:tc>
          <w:tcPr>
            <w:tcW w:w="709" w:type="dxa"/>
          </w:tcPr>
          <w:p w:rsidR="00CA3CE4" w:rsidRDefault="00431D53">
            <w:pPr>
              <w:pStyle w:val="TableParagraph"/>
              <w:spacing w:line="274" w:lineRule="exact"/>
              <w:rPr>
                <w:b/>
                <w:sz w:val="24"/>
              </w:rPr>
            </w:pPr>
            <w:r>
              <w:rPr>
                <w:b/>
                <w:sz w:val="24"/>
              </w:rPr>
              <w:t>8.</w:t>
            </w:r>
          </w:p>
        </w:tc>
        <w:tc>
          <w:tcPr>
            <w:tcW w:w="9640" w:type="dxa"/>
          </w:tcPr>
          <w:p w:rsidR="00CA3CE4" w:rsidRDefault="00431D53">
            <w:pPr>
              <w:pStyle w:val="TableParagraph"/>
              <w:spacing w:line="274" w:lineRule="exact"/>
              <w:jc w:val="both"/>
              <w:rPr>
                <w:b/>
                <w:sz w:val="24"/>
              </w:rPr>
            </w:pPr>
            <w:r>
              <w:rPr>
                <w:b/>
                <w:sz w:val="24"/>
              </w:rPr>
              <w:t>WORK ENVIRONMENT</w:t>
            </w:r>
          </w:p>
          <w:p w:rsidR="00CA3CE4" w:rsidRDefault="00CA3CE4">
            <w:pPr>
              <w:pStyle w:val="TableParagraph"/>
              <w:ind w:left="0"/>
              <w:rPr>
                <w:rFonts w:ascii="Times New Roman"/>
                <w:sz w:val="24"/>
              </w:rPr>
            </w:pPr>
          </w:p>
          <w:p w:rsidR="00CA3CE4" w:rsidRDefault="00431D53">
            <w:pPr>
              <w:pStyle w:val="TableParagraph"/>
              <w:jc w:val="both"/>
              <w:rPr>
                <w:b/>
                <w:sz w:val="24"/>
              </w:rPr>
            </w:pPr>
            <w:r>
              <w:rPr>
                <w:b/>
                <w:sz w:val="24"/>
              </w:rPr>
              <w:t>Work demands</w:t>
            </w:r>
          </w:p>
          <w:p w:rsidR="00CA3CE4" w:rsidRDefault="00431D53">
            <w:pPr>
              <w:pStyle w:val="TableParagraph"/>
              <w:numPr>
                <w:ilvl w:val="0"/>
                <w:numId w:val="3"/>
              </w:numPr>
              <w:tabs>
                <w:tab w:val="left" w:pos="468"/>
              </w:tabs>
              <w:ind w:right="620"/>
              <w:jc w:val="both"/>
              <w:rPr>
                <w:sz w:val="24"/>
              </w:rPr>
            </w:pPr>
            <w:r>
              <w:rPr>
                <w:sz w:val="24"/>
              </w:rPr>
              <w:t>This post will involve largely planned work. There will be times when students enter the Reflection Unit at short notice but these occasions will be</w:t>
            </w:r>
            <w:r>
              <w:rPr>
                <w:spacing w:val="-3"/>
                <w:sz w:val="24"/>
              </w:rPr>
              <w:t xml:space="preserve"> </w:t>
            </w:r>
            <w:r>
              <w:rPr>
                <w:sz w:val="24"/>
              </w:rPr>
              <w:t>infrequent.</w:t>
            </w:r>
          </w:p>
          <w:p w:rsidR="00CA3CE4" w:rsidRDefault="00431D53">
            <w:pPr>
              <w:pStyle w:val="TableParagraph"/>
              <w:spacing w:line="274" w:lineRule="exact"/>
              <w:jc w:val="both"/>
              <w:rPr>
                <w:b/>
                <w:sz w:val="24"/>
              </w:rPr>
            </w:pPr>
            <w:r>
              <w:rPr>
                <w:b/>
                <w:sz w:val="24"/>
              </w:rPr>
              <w:t>Physical demands</w:t>
            </w:r>
          </w:p>
          <w:p w:rsidR="00CA3CE4" w:rsidRDefault="00431D53">
            <w:pPr>
              <w:pStyle w:val="TableParagraph"/>
              <w:numPr>
                <w:ilvl w:val="0"/>
                <w:numId w:val="3"/>
              </w:numPr>
              <w:tabs>
                <w:tab w:val="left" w:pos="468"/>
              </w:tabs>
              <w:ind w:right="313"/>
              <w:rPr>
                <w:sz w:val="24"/>
              </w:rPr>
            </w:pPr>
            <w:r>
              <w:rPr>
                <w:sz w:val="24"/>
              </w:rPr>
              <w:t>The postholder will spend some time inputting data electronically, but this will be a small proportion of the postholder’s responsibilities.</w:t>
            </w:r>
          </w:p>
          <w:p w:rsidR="00CA3CE4" w:rsidRDefault="00431D53">
            <w:pPr>
              <w:pStyle w:val="TableParagraph"/>
              <w:spacing w:line="274" w:lineRule="exact"/>
              <w:rPr>
                <w:b/>
                <w:sz w:val="24"/>
              </w:rPr>
            </w:pPr>
            <w:r>
              <w:rPr>
                <w:b/>
                <w:sz w:val="24"/>
              </w:rPr>
              <w:t>Working conditions</w:t>
            </w:r>
          </w:p>
          <w:p w:rsidR="00CA3CE4" w:rsidRDefault="00431D53">
            <w:pPr>
              <w:pStyle w:val="TableParagraph"/>
              <w:numPr>
                <w:ilvl w:val="0"/>
                <w:numId w:val="3"/>
              </w:numPr>
              <w:tabs>
                <w:tab w:val="left" w:pos="468"/>
              </w:tabs>
              <w:ind w:right="886"/>
              <w:rPr>
                <w:sz w:val="24"/>
              </w:rPr>
            </w:pPr>
            <w:r>
              <w:rPr>
                <w:sz w:val="24"/>
              </w:rPr>
              <w:t>The postholder will operate largely within one well-equipped room.</w:t>
            </w:r>
          </w:p>
          <w:p w:rsidR="00CA3CE4" w:rsidRDefault="00431D53">
            <w:pPr>
              <w:pStyle w:val="TableParagraph"/>
              <w:spacing w:line="274" w:lineRule="exact"/>
              <w:rPr>
                <w:b/>
                <w:sz w:val="24"/>
              </w:rPr>
            </w:pPr>
            <w:r>
              <w:rPr>
                <w:b/>
                <w:sz w:val="24"/>
              </w:rPr>
              <w:t>Work context</w:t>
            </w:r>
          </w:p>
          <w:p w:rsidR="00CA3CE4" w:rsidRDefault="00431D53">
            <w:pPr>
              <w:pStyle w:val="TableParagraph"/>
              <w:numPr>
                <w:ilvl w:val="0"/>
                <w:numId w:val="3"/>
              </w:numPr>
              <w:tabs>
                <w:tab w:val="left" w:pos="468"/>
              </w:tabs>
              <w:spacing w:before="1"/>
              <w:ind w:right="346"/>
              <w:rPr>
                <w:sz w:val="24"/>
              </w:rPr>
            </w:pPr>
            <w:r>
              <w:rPr>
                <w:sz w:val="24"/>
              </w:rPr>
              <w:t>The postholder will occasionally encounter difficult situations</w:t>
            </w:r>
            <w:r>
              <w:rPr>
                <w:spacing w:val="-22"/>
                <w:sz w:val="24"/>
              </w:rPr>
              <w:t xml:space="preserve"> </w:t>
            </w:r>
            <w:r>
              <w:rPr>
                <w:sz w:val="24"/>
              </w:rPr>
              <w:t>with disruptive students and may be at risk of verbal</w:t>
            </w:r>
            <w:r>
              <w:rPr>
                <w:spacing w:val="-10"/>
                <w:sz w:val="24"/>
              </w:rPr>
              <w:t xml:space="preserve"> </w:t>
            </w:r>
            <w:r>
              <w:rPr>
                <w:sz w:val="24"/>
              </w:rPr>
              <w:t>abuse.</w:t>
            </w:r>
          </w:p>
          <w:p w:rsidR="00CA3CE4" w:rsidRDefault="00431D53">
            <w:pPr>
              <w:pStyle w:val="TableParagraph"/>
              <w:numPr>
                <w:ilvl w:val="0"/>
                <w:numId w:val="3"/>
              </w:numPr>
              <w:tabs>
                <w:tab w:val="left" w:pos="468"/>
              </w:tabs>
              <w:spacing w:line="292" w:lineRule="exact"/>
              <w:ind w:hanging="289"/>
              <w:rPr>
                <w:sz w:val="24"/>
              </w:rPr>
            </w:pPr>
            <w:r>
              <w:rPr>
                <w:sz w:val="24"/>
              </w:rPr>
              <w:t>The Reflection Unit is sited at the very centre of the</w:t>
            </w:r>
            <w:r>
              <w:rPr>
                <w:spacing w:val="-11"/>
                <w:sz w:val="24"/>
              </w:rPr>
              <w:t xml:space="preserve"> </w:t>
            </w:r>
            <w:r>
              <w:rPr>
                <w:sz w:val="24"/>
              </w:rPr>
              <w:t>school</w:t>
            </w:r>
          </w:p>
          <w:p w:rsidR="00CA3CE4" w:rsidRDefault="00431D53">
            <w:pPr>
              <w:pStyle w:val="TableParagraph"/>
              <w:spacing w:before="4" w:line="276" w:lineRule="exact"/>
              <w:ind w:left="467"/>
              <w:rPr>
                <w:sz w:val="24"/>
              </w:rPr>
            </w:pPr>
            <w:r>
              <w:rPr>
                <w:sz w:val="24"/>
              </w:rPr>
              <w:t>with senior staff, including the Headteacher, within close proximity should support be required.</w:t>
            </w:r>
          </w:p>
        </w:tc>
      </w:tr>
      <w:tr w:rsidR="00CA3CE4" w:rsidTr="00431D53">
        <w:trPr>
          <w:trHeight w:val="1117"/>
        </w:trPr>
        <w:tc>
          <w:tcPr>
            <w:tcW w:w="709" w:type="dxa"/>
          </w:tcPr>
          <w:p w:rsidR="00CA3CE4" w:rsidRDefault="00431D53">
            <w:pPr>
              <w:pStyle w:val="TableParagraph"/>
              <w:spacing w:line="271" w:lineRule="exact"/>
              <w:rPr>
                <w:b/>
                <w:sz w:val="24"/>
              </w:rPr>
            </w:pPr>
            <w:r>
              <w:rPr>
                <w:b/>
                <w:sz w:val="24"/>
              </w:rPr>
              <w:t>9.</w:t>
            </w:r>
          </w:p>
        </w:tc>
        <w:tc>
          <w:tcPr>
            <w:tcW w:w="9640" w:type="dxa"/>
          </w:tcPr>
          <w:p w:rsidR="00CA3CE4" w:rsidRDefault="00431D53">
            <w:pPr>
              <w:pStyle w:val="TableParagraph"/>
              <w:spacing w:line="270" w:lineRule="exact"/>
              <w:rPr>
                <w:b/>
                <w:sz w:val="24"/>
              </w:rPr>
            </w:pPr>
            <w:r>
              <w:rPr>
                <w:b/>
                <w:sz w:val="24"/>
              </w:rPr>
              <w:t>KNOWLEDGE &amp; SKILLS</w:t>
            </w:r>
          </w:p>
          <w:p w:rsidR="00CA3CE4" w:rsidRDefault="00431D53">
            <w:pPr>
              <w:pStyle w:val="TableParagraph"/>
              <w:numPr>
                <w:ilvl w:val="0"/>
                <w:numId w:val="2"/>
              </w:numPr>
              <w:tabs>
                <w:tab w:val="left" w:pos="468"/>
              </w:tabs>
              <w:spacing w:before="19" w:line="276" w:lineRule="exact"/>
              <w:ind w:right="213"/>
              <w:rPr>
                <w:sz w:val="24"/>
              </w:rPr>
            </w:pPr>
            <w:r>
              <w:rPr>
                <w:sz w:val="24"/>
              </w:rPr>
              <w:t>The postholder will be required to acquire, through on the job training, knowledge of all the school procedures related to</w:t>
            </w:r>
            <w:r>
              <w:rPr>
                <w:spacing w:val="-29"/>
                <w:sz w:val="24"/>
              </w:rPr>
              <w:t xml:space="preserve"> </w:t>
            </w:r>
            <w:r>
              <w:rPr>
                <w:sz w:val="24"/>
              </w:rPr>
              <w:t>working with children, which are based on national</w:t>
            </w:r>
            <w:r>
              <w:rPr>
                <w:spacing w:val="-8"/>
                <w:sz w:val="24"/>
              </w:rPr>
              <w:t xml:space="preserve"> </w:t>
            </w:r>
            <w:r>
              <w:rPr>
                <w:sz w:val="24"/>
              </w:rPr>
              <w:t>guidelines;</w:t>
            </w:r>
          </w:p>
        </w:tc>
      </w:tr>
    </w:tbl>
    <w:p w:rsidR="00CA3CE4" w:rsidRDefault="00CA3CE4">
      <w:pPr>
        <w:spacing w:line="276" w:lineRule="exact"/>
        <w:rPr>
          <w:sz w:val="24"/>
        </w:rPr>
        <w:sectPr w:rsidR="00CA3CE4">
          <w:pgSz w:w="11910" w:h="16840"/>
          <w:pgMar w:top="1060" w:right="1680" w:bottom="840" w:left="1680" w:header="0" w:footer="651" w:gutter="0"/>
          <w:cols w:space="720"/>
        </w:sectPr>
      </w:pPr>
    </w:p>
    <w:tbl>
      <w:tblPr>
        <w:tblW w:w="10349"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9640"/>
      </w:tblGrid>
      <w:tr w:rsidR="00CA3CE4" w:rsidTr="00431D53">
        <w:trPr>
          <w:trHeight w:val="3083"/>
        </w:trPr>
        <w:tc>
          <w:tcPr>
            <w:tcW w:w="709" w:type="dxa"/>
          </w:tcPr>
          <w:p w:rsidR="00CA3CE4" w:rsidRDefault="00CA3CE4">
            <w:pPr>
              <w:pStyle w:val="TableParagraph"/>
              <w:ind w:left="0"/>
              <w:rPr>
                <w:rFonts w:ascii="Times New Roman"/>
              </w:rPr>
            </w:pPr>
          </w:p>
        </w:tc>
        <w:tc>
          <w:tcPr>
            <w:tcW w:w="9640" w:type="dxa"/>
          </w:tcPr>
          <w:p w:rsidR="00CA3CE4" w:rsidRDefault="00431D53">
            <w:pPr>
              <w:pStyle w:val="TableParagraph"/>
              <w:numPr>
                <w:ilvl w:val="0"/>
                <w:numId w:val="1"/>
              </w:numPr>
              <w:tabs>
                <w:tab w:val="left" w:pos="468"/>
              </w:tabs>
              <w:ind w:right="396"/>
              <w:rPr>
                <w:sz w:val="24"/>
              </w:rPr>
            </w:pPr>
            <w:r>
              <w:rPr>
                <w:sz w:val="24"/>
              </w:rPr>
              <w:t>The postholder will need highly advanced interpersonal skills in order to manage effectively the range of behaviours exhibited by students – he or she will have to demonstrate diplomacy, sensitivity, tact and a caring approach to managing students</w:t>
            </w:r>
            <w:r>
              <w:rPr>
                <w:spacing w:val="-24"/>
                <w:sz w:val="24"/>
              </w:rPr>
              <w:t xml:space="preserve"> </w:t>
            </w:r>
            <w:r>
              <w:rPr>
                <w:sz w:val="24"/>
              </w:rPr>
              <w:t>and always remember that he or she is the adult in all situations and exhibit behaviour which reflects that role;</w:t>
            </w:r>
          </w:p>
          <w:p w:rsidR="00CA3CE4" w:rsidRDefault="00431D53">
            <w:pPr>
              <w:pStyle w:val="TableParagraph"/>
              <w:numPr>
                <w:ilvl w:val="0"/>
                <w:numId w:val="1"/>
              </w:numPr>
              <w:tabs>
                <w:tab w:val="left" w:pos="468"/>
              </w:tabs>
              <w:ind w:right="117"/>
              <w:rPr>
                <w:sz w:val="24"/>
              </w:rPr>
            </w:pPr>
            <w:r>
              <w:rPr>
                <w:sz w:val="24"/>
              </w:rPr>
              <w:t>The postholder will need experience of managing other</w:t>
            </w:r>
            <w:r>
              <w:rPr>
                <w:spacing w:val="-25"/>
                <w:sz w:val="24"/>
              </w:rPr>
              <w:t xml:space="preserve"> </w:t>
            </w:r>
            <w:r>
              <w:rPr>
                <w:sz w:val="24"/>
              </w:rPr>
              <w:t>colleagues, sometimes in pressurised</w:t>
            </w:r>
            <w:r>
              <w:rPr>
                <w:spacing w:val="-1"/>
                <w:sz w:val="24"/>
              </w:rPr>
              <w:t xml:space="preserve"> </w:t>
            </w:r>
            <w:r>
              <w:rPr>
                <w:sz w:val="24"/>
              </w:rPr>
              <w:t>situations;</w:t>
            </w:r>
          </w:p>
          <w:p w:rsidR="00CA3CE4" w:rsidRDefault="00431D53" w:rsidP="00BD6113">
            <w:pPr>
              <w:pStyle w:val="TableParagraph"/>
              <w:numPr>
                <w:ilvl w:val="0"/>
                <w:numId w:val="1"/>
              </w:numPr>
              <w:tabs>
                <w:tab w:val="left" w:pos="468"/>
              </w:tabs>
              <w:spacing w:line="235" w:lineRule="auto"/>
              <w:ind w:right="419"/>
              <w:rPr>
                <w:sz w:val="24"/>
              </w:rPr>
            </w:pPr>
            <w:r>
              <w:rPr>
                <w:sz w:val="24"/>
              </w:rPr>
              <w:t xml:space="preserve">The postholder will have to have good literacy, numeracy and computer literacy skills, and hold qualifications </w:t>
            </w:r>
            <w:r w:rsidR="00BD6113">
              <w:rPr>
                <w:sz w:val="24"/>
              </w:rPr>
              <w:t>at Level 3.</w:t>
            </w:r>
          </w:p>
        </w:tc>
      </w:tr>
      <w:tr w:rsidR="00CA3CE4" w:rsidTr="00431D53">
        <w:trPr>
          <w:trHeight w:val="2484"/>
        </w:trPr>
        <w:tc>
          <w:tcPr>
            <w:tcW w:w="709" w:type="dxa"/>
          </w:tcPr>
          <w:p w:rsidR="00CA3CE4" w:rsidRDefault="00431D53">
            <w:pPr>
              <w:pStyle w:val="TableParagraph"/>
              <w:spacing w:line="274" w:lineRule="exact"/>
              <w:rPr>
                <w:b/>
                <w:sz w:val="24"/>
              </w:rPr>
            </w:pPr>
            <w:r>
              <w:rPr>
                <w:b/>
                <w:sz w:val="24"/>
              </w:rPr>
              <w:t>10.</w:t>
            </w:r>
          </w:p>
        </w:tc>
        <w:tc>
          <w:tcPr>
            <w:tcW w:w="9640" w:type="dxa"/>
          </w:tcPr>
          <w:p w:rsidR="00CA3CE4" w:rsidRDefault="00431D53">
            <w:pPr>
              <w:pStyle w:val="TableParagraph"/>
              <w:spacing w:line="274" w:lineRule="exact"/>
              <w:rPr>
                <w:b/>
                <w:sz w:val="24"/>
              </w:rPr>
            </w:pPr>
            <w:r>
              <w:rPr>
                <w:b/>
                <w:sz w:val="24"/>
              </w:rPr>
              <w:t>GENERAL REQUIREMENTS OF ALL POSTHOLDERS</w:t>
            </w:r>
          </w:p>
          <w:p w:rsidR="00CA3CE4" w:rsidRDefault="00431D53">
            <w:pPr>
              <w:pStyle w:val="TableParagraph"/>
              <w:ind w:right="196"/>
              <w:rPr>
                <w:sz w:val="24"/>
              </w:rPr>
            </w:pPr>
            <w:r>
              <w:rPr>
                <w:sz w:val="24"/>
              </w:rPr>
              <w:t>As with all job descriptions it may be necessary to undertake any reasonable task required and sometimes at short notice, that is not described here. All staff need to be aware of and practise the current Health and Safety regulations in accordance with Government, City of York LA, School and Department policies. The post-holder is expected to be part of the whole-school staff team and to be able to</w:t>
            </w:r>
          </w:p>
          <w:p w:rsidR="00CA3CE4" w:rsidRDefault="00431D53">
            <w:pPr>
              <w:pStyle w:val="TableParagraph"/>
              <w:spacing w:line="270" w:lineRule="atLeast"/>
              <w:ind w:right="444"/>
              <w:rPr>
                <w:sz w:val="24"/>
              </w:rPr>
            </w:pPr>
            <w:r>
              <w:rPr>
                <w:sz w:val="24"/>
              </w:rPr>
              <w:t>use his/her initiative. The ability to respond positively to ever- changing and demanding circumstances is essential.</w:t>
            </w:r>
          </w:p>
        </w:tc>
      </w:tr>
      <w:tr w:rsidR="004D3239" w:rsidTr="00431D53">
        <w:trPr>
          <w:trHeight w:val="2484"/>
        </w:trPr>
        <w:tc>
          <w:tcPr>
            <w:tcW w:w="709" w:type="dxa"/>
          </w:tcPr>
          <w:p w:rsidR="004D3239" w:rsidRDefault="004D3239">
            <w:pPr>
              <w:pStyle w:val="TableParagraph"/>
              <w:spacing w:line="274" w:lineRule="exact"/>
              <w:rPr>
                <w:b/>
                <w:sz w:val="24"/>
              </w:rPr>
            </w:pPr>
            <w:r>
              <w:rPr>
                <w:b/>
                <w:sz w:val="24"/>
              </w:rPr>
              <w:t>11.</w:t>
            </w:r>
          </w:p>
        </w:tc>
        <w:tc>
          <w:tcPr>
            <w:tcW w:w="9640" w:type="dxa"/>
          </w:tcPr>
          <w:p w:rsidR="004D3239" w:rsidRDefault="004D3239" w:rsidP="004D3239">
            <w:pPr>
              <w:jc w:val="both"/>
              <w:rPr>
                <w:b/>
                <w:bCs/>
                <w:sz w:val="24"/>
                <w:szCs w:val="24"/>
              </w:rPr>
            </w:pPr>
            <w:r>
              <w:rPr>
                <w:b/>
                <w:bCs/>
                <w:sz w:val="24"/>
                <w:szCs w:val="24"/>
              </w:rPr>
              <w:t xml:space="preserve">  </w:t>
            </w:r>
            <w:r w:rsidRPr="004D3239">
              <w:rPr>
                <w:b/>
                <w:bCs/>
                <w:sz w:val="24"/>
                <w:szCs w:val="24"/>
              </w:rPr>
              <w:t>Position of Job in Organisation Structure</w:t>
            </w:r>
          </w:p>
          <w:p w:rsidR="004D3239" w:rsidRDefault="00843EB3" w:rsidP="004D3239">
            <w:pPr>
              <w:jc w:val="both"/>
              <w:rPr>
                <w:b/>
                <w:bCs/>
                <w:sz w:val="24"/>
                <w:szCs w:val="24"/>
              </w:rPr>
            </w:pPr>
            <w:r>
              <w:rPr>
                <w:b/>
                <w:bCs/>
                <w:noProof/>
                <w:sz w:val="24"/>
                <w:szCs w:val="24"/>
                <w:lang w:val="en-GB" w:eastAsia="en-GB"/>
              </w:rPr>
              <mc:AlternateContent>
                <mc:Choice Requires="wps">
                  <w:drawing>
                    <wp:anchor distT="0" distB="0" distL="114300" distR="114300" simplePos="0" relativeHeight="251660288" behindDoc="0" locked="0" layoutInCell="1" allowOverlap="1">
                      <wp:simplePos x="0" y="0"/>
                      <wp:positionH relativeFrom="column">
                        <wp:posOffset>1744345</wp:posOffset>
                      </wp:positionH>
                      <wp:positionV relativeFrom="paragraph">
                        <wp:posOffset>83820</wp:posOffset>
                      </wp:positionV>
                      <wp:extent cx="1415415" cy="422275"/>
                      <wp:effectExtent l="10795" t="7620" r="12065" b="8255"/>
                      <wp:wrapNone/>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5415" cy="422275"/>
                              </a:xfrm>
                              <a:prstGeom prst="rect">
                                <a:avLst/>
                              </a:prstGeom>
                              <a:solidFill>
                                <a:srgbClr val="FFFFFF"/>
                              </a:solidFill>
                              <a:ln w="9525">
                                <a:solidFill>
                                  <a:srgbClr val="000000"/>
                                </a:solidFill>
                                <a:miter lim="800000"/>
                                <a:headEnd/>
                                <a:tailEnd/>
                              </a:ln>
                            </wps:spPr>
                            <wps:txbx>
                              <w:txbxContent>
                                <w:p w:rsidR="004D3239" w:rsidRDefault="004D3239" w:rsidP="004D3239">
                                  <w:pPr>
                                    <w:jc w:val="center"/>
                                  </w:pPr>
                                  <w:r>
                                    <w:t>Deputy Headteacher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137.35pt;margin-top:6.6pt;width:111.45pt;height:33.2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">
                      <v:textbox style="mso-fit-shape-to-text:t">
                        <w:txbxContent>
                          <w:p w:rsidR="004D3239" w:rsidRDefault="004D3239" w:rsidP="004D3239">
                            <w:pPr>
                              <w:jc w:val="center"/>
                            </w:pPr>
                            <w:r>
                              <w:t>Deputy Headteacher</w:t>
                            </w:r>
                          </w:p>
                        </w:txbxContent>
                      </v:textbox>
                    </v:shape>
                  </w:pict>
                </mc:Fallback>
              </mc:AlternateContent>
            </w:r>
          </w:p>
          <w:p w:rsidR="004D3239" w:rsidRPr="004D3239" w:rsidRDefault="004D3239" w:rsidP="004D3239">
            <w:pPr>
              <w:jc w:val="both"/>
              <w:rPr>
                <w:b/>
                <w:bCs/>
                <w:sz w:val="24"/>
                <w:szCs w:val="24"/>
              </w:rPr>
            </w:pPr>
          </w:p>
          <w:p w:rsidR="004D3239" w:rsidRDefault="00843EB3">
            <w:pPr>
              <w:pStyle w:val="TableParagraph"/>
              <w:spacing w:line="274" w:lineRule="exact"/>
              <w:rPr>
                <w:b/>
                <w:sz w:val="24"/>
              </w:rPr>
            </w:pPr>
            <w:r>
              <w:rPr>
                <w:b/>
                <w:noProof/>
                <w:sz w:val="24"/>
                <w:lang w:val="en-GB" w:eastAsia="en-GB"/>
              </w:rPr>
              <mc:AlternateContent>
                <mc:Choice Requires="wps">
                  <w:drawing>
                    <wp:anchor distT="0" distB="0" distL="114300" distR="114300" simplePos="0" relativeHeight="251663360" behindDoc="0" locked="0" layoutInCell="1" allowOverlap="1">
                      <wp:simplePos x="0" y="0"/>
                      <wp:positionH relativeFrom="column">
                        <wp:posOffset>2306320</wp:posOffset>
                      </wp:positionH>
                      <wp:positionV relativeFrom="paragraph">
                        <wp:posOffset>209550</wp:posOffset>
                      </wp:positionV>
                      <wp:extent cx="276225" cy="238125"/>
                      <wp:effectExtent l="28575" t="19050" r="28575" b="9525"/>
                      <wp:wrapNone/>
                      <wp:docPr id="5"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38125"/>
                              </a:xfrm>
                              <a:prstGeom prst="up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C2D661"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14" o:spid="_x0000_s1026" type="#_x0000_t68" style="position:absolute;margin-left:181.6pt;margin-top:16.5pt;width:21.75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">
                      <v:textbox style="layout-flow:vertical-ideographic"/>
                    </v:shape>
                  </w:pict>
                </mc:Fallback>
              </mc:AlternateContent>
            </w:r>
            <w:r>
              <w:rPr>
                <w:b/>
                <w:noProof/>
                <w:sz w:val="24"/>
                <w:lang w:val="en-GB" w:eastAsia="en-GB"/>
              </w:rPr>
              <mc:AlternateContent>
                <mc:Choice Requires="wps">
                  <w:drawing>
                    <wp:anchor distT="0" distB="0" distL="114300" distR="114300" simplePos="0" relativeHeight="251662336" behindDoc="0" locked="0" layoutInCell="1" allowOverlap="1">
                      <wp:simplePos x="0" y="0"/>
                      <wp:positionH relativeFrom="column">
                        <wp:posOffset>1621155</wp:posOffset>
                      </wp:positionH>
                      <wp:positionV relativeFrom="paragraph">
                        <wp:posOffset>504825</wp:posOffset>
                      </wp:positionV>
                      <wp:extent cx="1634490" cy="422275"/>
                      <wp:effectExtent l="12065" t="9525" r="10795" b="6350"/>
                      <wp:wrapNone/>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4490" cy="422275"/>
                              </a:xfrm>
                              <a:prstGeom prst="rect">
                                <a:avLst/>
                              </a:prstGeom>
                              <a:solidFill>
                                <a:srgbClr val="FFFFFF"/>
                              </a:solidFill>
                              <a:ln w="9525">
                                <a:solidFill>
                                  <a:srgbClr val="000000"/>
                                </a:solidFill>
                                <a:miter lim="800000"/>
                                <a:headEnd/>
                                <a:tailEnd/>
                              </a:ln>
                            </wps:spPr>
                            <wps:txbx>
                              <w:txbxContent>
                                <w:p w:rsidR="004D3239" w:rsidRPr="004D3239" w:rsidRDefault="004D3239" w:rsidP="004D3239">
                                  <w:pPr>
                                    <w:jc w:val="center"/>
                                    <w:rPr>
                                      <w:b/>
                                    </w:rPr>
                                  </w:pPr>
                                  <w:r w:rsidRPr="004D3239">
                                    <w:rPr>
                                      <w:b/>
                                    </w:rPr>
                                    <w:t>Reflection Unit Manager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3" o:spid="_x0000_s1027" type="#_x0000_t202" style="position:absolute;left:0;text-align:left;margin-left:127.65pt;margin-top:39.75pt;width:128.7pt;height:33.2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">
                      <v:textbox style="mso-fit-shape-to-text:t">
                        <w:txbxContent>
                          <w:p w:rsidR="004D3239" w:rsidRPr="004D3239" w:rsidRDefault="004D3239" w:rsidP="004D3239">
                            <w:pPr>
                              <w:jc w:val="center"/>
                              <w:rPr>
                                <w:b/>
                              </w:rPr>
                            </w:pPr>
                            <w:r w:rsidRPr="004D3239">
                              <w:rPr>
                                <w:b/>
                              </w:rPr>
                              <w:t>Reflection Unit Manager</w:t>
                            </w:r>
                          </w:p>
                        </w:txbxContent>
                      </v:textbox>
                    </v:shape>
                  </w:pict>
                </mc:Fallback>
              </mc:AlternateContent>
            </w:r>
          </w:p>
        </w:tc>
      </w:tr>
    </w:tbl>
    <w:p w:rsidR="00CA3CE4" w:rsidRDefault="00CA3CE4">
      <w:pPr>
        <w:rPr>
          <w:sz w:val="2"/>
          <w:szCs w:val="2"/>
        </w:rPr>
      </w:pPr>
    </w:p>
    <w:sectPr w:rsidR="00CA3CE4" w:rsidSect="006F2854">
      <w:pgSz w:w="11910" w:h="16840"/>
      <w:pgMar w:top="1060" w:right="1680" w:bottom="840" w:left="1680" w:header="0" w:footer="6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6C02" w:rsidRDefault="00FE6C02">
      <w:r>
        <w:separator/>
      </w:r>
    </w:p>
  </w:endnote>
  <w:endnote w:type="continuationSeparator" w:id="0">
    <w:p w:rsidR="00FE6C02" w:rsidRDefault="00FE6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CE4" w:rsidRDefault="00843EB3">
    <w:pPr>
      <w:pStyle w:val="BodyText"/>
      <w:spacing w:line="14" w:lineRule="auto"/>
      <w:rPr>
        <w:sz w:val="20"/>
      </w:rPr>
    </w:pPr>
    <w:r>
      <w:rPr>
        <w:noProof/>
        <w:lang w:val="en-GB" w:eastAsia="en-GB"/>
      </w:rPr>
      <mc:AlternateContent>
        <mc:Choice Requires="wps">
          <w:drawing>
            <wp:anchor distT="0" distB="0" distL="114300" distR="114300" simplePos="0" relativeHeight="251657728" behindDoc="1" locked="0" layoutInCell="1" allowOverlap="1">
              <wp:simplePos x="0" y="0"/>
              <wp:positionH relativeFrom="page">
                <wp:posOffset>6296660</wp:posOffset>
              </wp:positionH>
              <wp:positionV relativeFrom="page">
                <wp:posOffset>10088880</wp:posOffset>
              </wp:positionV>
              <wp:extent cx="161290" cy="19621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3CE4" w:rsidRDefault="006F2854">
                          <w:pPr>
                            <w:pStyle w:val="BodyText"/>
                            <w:spacing w:before="12"/>
                            <w:ind w:left="60"/>
                          </w:pPr>
                          <w:r>
                            <w:fldChar w:fldCharType="begin"/>
                          </w:r>
                          <w:r w:rsidR="00431D53">
                            <w:rPr>
                              <w:w w:val="99"/>
                            </w:rPr>
                            <w:instrText xml:space="preserve"> PAGE </w:instrText>
                          </w:r>
                          <w:r>
                            <w:fldChar w:fldCharType="separate"/>
                          </w:r>
                          <w:r w:rsidR="00E30E60">
                            <w:rPr>
                              <w:noProof/>
                              <w:w w:val="99"/>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495.8pt;margin-top:794.4pt;width:12.7pt;height:15.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" filled="f" stroked="f">
              <v:textbox inset="0,0,0,0">
                <w:txbxContent>
                  <w:p w:rsidR="00CA3CE4" w:rsidRDefault="006F2854">
                    <w:pPr>
                      <w:pStyle w:val="BodyText"/>
                      <w:spacing w:before="12"/>
                      <w:ind w:left="60"/>
                    </w:pPr>
                    <w:r>
                      <w:fldChar w:fldCharType="begin"/>
                    </w:r>
                    <w:r w:rsidR="00431D53">
                      <w:rPr>
                        <w:w w:val="99"/>
                      </w:rPr>
                      <w:instrText xml:space="preserve"> PAGE </w:instrText>
                    </w:r>
                    <w:r>
                      <w:fldChar w:fldCharType="separate"/>
                    </w:r>
                    <w:r w:rsidR="00E30E60">
                      <w:rPr>
                        <w:noProof/>
                        <w:w w:val="99"/>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6C02" w:rsidRDefault="00FE6C02">
      <w:r>
        <w:separator/>
      </w:r>
    </w:p>
  </w:footnote>
  <w:footnote w:type="continuationSeparator" w:id="0">
    <w:p w:rsidR="00FE6C02" w:rsidRDefault="00FE6C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2433D"/>
    <w:multiLevelType w:val="hybridMultilevel"/>
    <w:tmpl w:val="54F807AC"/>
    <w:lvl w:ilvl="0" w:tplc="9C9C8772">
      <w:numFmt w:val="bullet"/>
      <w:lvlText w:val=""/>
      <w:lvlJc w:val="left"/>
      <w:pPr>
        <w:ind w:left="467" w:hanging="288"/>
      </w:pPr>
      <w:rPr>
        <w:rFonts w:ascii="Symbol" w:eastAsia="Symbol" w:hAnsi="Symbol" w:cs="Symbol" w:hint="default"/>
        <w:w w:val="100"/>
        <w:sz w:val="24"/>
        <w:szCs w:val="24"/>
        <w:lang w:val="en-US" w:eastAsia="en-US" w:bidi="ar-SA"/>
      </w:rPr>
    </w:lvl>
    <w:lvl w:ilvl="1" w:tplc="7FE88B4E">
      <w:numFmt w:val="bullet"/>
      <w:lvlText w:val="•"/>
      <w:lvlJc w:val="left"/>
      <w:pPr>
        <w:ind w:left="1184" w:hanging="288"/>
      </w:pPr>
      <w:rPr>
        <w:rFonts w:hint="default"/>
        <w:lang w:val="en-US" w:eastAsia="en-US" w:bidi="ar-SA"/>
      </w:rPr>
    </w:lvl>
    <w:lvl w:ilvl="2" w:tplc="9A84230C">
      <w:numFmt w:val="bullet"/>
      <w:lvlText w:val="•"/>
      <w:lvlJc w:val="left"/>
      <w:pPr>
        <w:ind w:left="1909" w:hanging="288"/>
      </w:pPr>
      <w:rPr>
        <w:rFonts w:hint="default"/>
        <w:lang w:val="en-US" w:eastAsia="en-US" w:bidi="ar-SA"/>
      </w:rPr>
    </w:lvl>
    <w:lvl w:ilvl="3" w:tplc="ED8246A6">
      <w:numFmt w:val="bullet"/>
      <w:lvlText w:val="•"/>
      <w:lvlJc w:val="left"/>
      <w:pPr>
        <w:ind w:left="2634" w:hanging="288"/>
      </w:pPr>
      <w:rPr>
        <w:rFonts w:hint="default"/>
        <w:lang w:val="en-US" w:eastAsia="en-US" w:bidi="ar-SA"/>
      </w:rPr>
    </w:lvl>
    <w:lvl w:ilvl="4" w:tplc="B33A51A0">
      <w:numFmt w:val="bullet"/>
      <w:lvlText w:val="•"/>
      <w:lvlJc w:val="left"/>
      <w:pPr>
        <w:ind w:left="3359" w:hanging="288"/>
      </w:pPr>
      <w:rPr>
        <w:rFonts w:hint="default"/>
        <w:lang w:val="en-US" w:eastAsia="en-US" w:bidi="ar-SA"/>
      </w:rPr>
    </w:lvl>
    <w:lvl w:ilvl="5" w:tplc="C27A69EA">
      <w:numFmt w:val="bullet"/>
      <w:lvlText w:val="•"/>
      <w:lvlJc w:val="left"/>
      <w:pPr>
        <w:ind w:left="4084" w:hanging="288"/>
      </w:pPr>
      <w:rPr>
        <w:rFonts w:hint="default"/>
        <w:lang w:val="en-US" w:eastAsia="en-US" w:bidi="ar-SA"/>
      </w:rPr>
    </w:lvl>
    <w:lvl w:ilvl="6" w:tplc="CD140FFC">
      <w:numFmt w:val="bullet"/>
      <w:lvlText w:val="•"/>
      <w:lvlJc w:val="left"/>
      <w:pPr>
        <w:ind w:left="4808" w:hanging="288"/>
      </w:pPr>
      <w:rPr>
        <w:rFonts w:hint="default"/>
        <w:lang w:val="en-US" w:eastAsia="en-US" w:bidi="ar-SA"/>
      </w:rPr>
    </w:lvl>
    <w:lvl w:ilvl="7" w:tplc="AEDA5F2E">
      <w:numFmt w:val="bullet"/>
      <w:lvlText w:val="•"/>
      <w:lvlJc w:val="left"/>
      <w:pPr>
        <w:ind w:left="5533" w:hanging="288"/>
      </w:pPr>
      <w:rPr>
        <w:rFonts w:hint="default"/>
        <w:lang w:val="en-US" w:eastAsia="en-US" w:bidi="ar-SA"/>
      </w:rPr>
    </w:lvl>
    <w:lvl w:ilvl="8" w:tplc="F6E8D32C">
      <w:numFmt w:val="bullet"/>
      <w:lvlText w:val="•"/>
      <w:lvlJc w:val="left"/>
      <w:pPr>
        <w:ind w:left="6258" w:hanging="288"/>
      </w:pPr>
      <w:rPr>
        <w:rFonts w:hint="default"/>
        <w:lang w:val="en-US" w:eastAsia="en-US" w:bidi="ar-SA"/>
      </w:rPr>
    </w:lvl>
  </w:abstractNum>
  <w:abstractNum w:abstractNumId="1" w15:restartNumberingAfterBreak="0">
    <w:nsid w:val="203553AD"/>
    <w:multiLevelType w:val="hybridMultilevel"/>
    <w:tmpl w:val="9FA4FE4C"/>
    <w:lvl w:ilvl="0" w:tplc="65749274">
      <w:numFmt w:val="bullet"/>
      <w:lvlText w:val=""/>
      <w:lvlJc w:val="left"/>
      <w:pPr>
        <w:ind w:left="467" w:hanging="288"/>
      </w:pPr>
      <w:rPr>
        <w:rFonts w:ascii="Symbol" w:eastAsia="Symbol" w:hAnsi="Symbol" w:cs="Symbol" w:hint="default"/>
        <w:w w:val="100"/>
        <w:sz w:val="24"/>
        <w:szCs w:val="24"/>
        <w:lang w:val="en-US" w:eastAsia="en-US" w:bidi="ar-SA"/>
      </w:rPr>
    </w:lvl>
    <w:lvl w:ilvl="1" w:tplc="DDE640F8">
      <w:numFmt w:val="bullet"/>
      <w:lvlText w:val="•"/>
      <w:lvlJc w:val="left"/>
      <w:pPr>
        <w:ind w:left="1184" w:hanging="288"/>
      </w:pPr>
      <w:rPr>
        <w:rFonts w:hint="default"/>
        <w:lang w:val="en-US" w:eastAsia="en-US" w:bidi="ar-SA"/>
      </w:rPr>
    </w:lvl>
    <w:lvl w:ilvl="2" w:tplc="E29E59AC">
      <w:numFmt w:val="bullet"/>
      <w:lvlText w:val="•"/>
      <w:lvlJc w:val="left"/>
      <w:pPr>
        <w:ind w:left="1909" w:hanging="288"/>
      </w:pPr>
      <w:rPr>
        <w:rFonts w:hint="default"/>
        <w:lang w:val="en-US" w:eastAsia="en-US" w:bidi="ar-SA"/>
      </w:rPr>
    </w:lvl>
    <w:lvl w:ilvl="3" w:tplc="6E866A86">
      <w:numFmt w:val="bullet"/>
      <w:lvlText w:val="•"/>
      <w:lvlJc w:val="left"/>
      <w:pPr>
        <w:ind w:left="2634" w:hanging="288"/>
      </w:pPr>
      <w:rPr>
        <w:rFonts w:hint="default"/>
        <w:lang w:val="en-US" w:eastAsia="en-US" w:bidi="ar-SA"/>
      </w:rPr>
    </w:lvl>
    <w:lvl w:ilvl="4" w:tplc="F9D281E0">
      <w:numFmt w:val="bullet"/>
      <w:lvlText w:val="•"/>
      <w:lvlJc w:val="left"/>
      <w:pPr>
        <w:ind w:left="3359" w:hanging="288"/>
      </w:pPr>
      <w:rPr>
        <w:rFonts w:hint="default"/>
        <w:lang w:val="en-US" w:eastAsia="en-US" w:bidi="ar-SA"/>
      </w:rPr>
    </w:lvl>
    <w:lvl w:ilvl="5" w:tplc="E78C7F0C">
      <w:numFmt w:val="bullet"/>
      <w:lvlText w:val="•"/>
      <w:lvlJc w:val="left"/>
      <w:pPr>
        <w:ind w:left="4084" w:hanging="288"/>
      </w:pPr>
      <w:rPr>
        <w:rFonts w:hint="default"/>
        <w:lang w:val="en-US" w:eastAsia="en-US" w:bidi="ar-SA"/>
      </w:rPr>
    </w:lvl>
    <w:lvl w:ilvl="6" w:tplc="82987820">
      <w:numFmt w:val="bullet"/>
      <w:lvlText w:val="•"/>
      <w:lvlJc w:val="left"/>
      <w:pPr>
        <w:ind w:left="4808" w:hanging="288"/>
      </w:pPr>
      <w:rPr>
        <w:rFonts w:hint="default"/>
        <w:lang w:val="en-US" w:eastAsia="en-US" w:bidi="ar-SA"/>
      </w:rPr>
    </w:lvl>
    <w:lvl w:ilvl="7" w:tplc="C50E3706">
      <w:numFmt w:val="bullet"/>
      <w:lvlText w:val="•"/>
      <w:lvlJc w:val="left"/>
      <w:pPr>
        <w:ind w:left="5533" w:hanging="288"/>
      </w:pPr>
      <w:rPr>
        <w:rFonts w:hint="default"/>
        <w:lang w:val="en-US" w:eastAsia="en-US" w:bidi="ar-SA"/>
      </w:rPr>
    </w:lvl>
    <w:lvl w:ilvl="8" w:tplc="67047490">
      <w:numFmt w:val="bullet"/>
      <w:lvlText w:val="•"/>
      <w:lvlJc w:val="left"/>
      <w:pPr>
        <w:ind w:left="6258" w:hanging="288"/>
      </w:pPr>
      <w:rPr>
        <w:rFonts w:hint="default"/>
        <w:lang w:val="en-US" w:eastAsia="en-US" w:bidi="ar-SA"/>
      </w:rPr>
    </w:lvl>
  </w:abstractNum>
  <w:abstractNum w:abstractNumId="2" w15:restartNumberingAfterBreak="0">
    <w:nsid w:val="20EA6492"/>
    <w:multiLevelType w:val="hybridMultilevel"/>
    <w:tmpl w:val="2868A4A4"/>
    <w:lvl w:ilvl="0" w:tplc="A01858B4">
      <w:numFmt w:val="bullet"/>
      <w:lvlText w:val=""/>
      <w:lvlJc w:val="left"/>
      <w:pPr>
        <w:ind w:left="467" w:hanging="288"/>
      </w:pPr>
      <w:rPr>
        <w:rFonts w:ascii="Symbol" w:eastAsia="Symbol" w:hAnsi="Symbol" w:cs="Symbol" w:hint="default"/>
        <w:w w:val="100"/>
        <w:sz w:val="24"/>
        <w:szCs w:val="24"/>
        <w:lang w:val="en-US" w:eastAsia="en-US" w:bidi="ar-SA"/>
      </w:rPr>
    </w:lvl>
    <w:lvl w:ilvl="1" w:tplc="5148B102">
      <w:numFmt w:val="bullet"/>
      <w:lvlText w:val="•"/>
      <w:lvlJc w:val="left"/>
      <w:pPr>
        <w:ind w:left="1184" w:hanging="288"/>
      </w:pPr>
      <w:rPr>
        <w:rFonts w:hint="default"/>
        <w:lang w:val="en-US" w:eastAsia="en-US" w:bidi="ar-SA"/>
      </w:rPr>
    </w:lvl>
    <w:lvl w:ilvl="2" w:tplc="421EDBE8">
      <w:numFmt w:val="bullet"/>
      <w:lvlText w:val="•"/>
      <w:lvlJc w:val="left"/>
      <w:pPr>
        <w:ind w:left="1909" w:hanging="288"/>
      </w:pPr>
      <w:rPr>
        <w:rFonts w:hint="default"/>
        <w:lang w:val="en-US" w:eastAsia="en-US" w:bidi="ar-SA"/>
      </w:rPr>
    </w:lvl>
    <w:lvl w:ilvl="3" w:tplc="FDC4D294">
      <w:numFmt w:val="bullet"/>
      <w:lvlText w:val="•"/>
      <w:lvlJc w:val="left"/>
      <w:pPr>
        <w:ind w:left="2634" w:hanging="288"/>
      </w:pPr>
      <w:rPr>
        <w:rFonts w:hint="default"/>
        <w:lang w:val="en-US" w:eastAsia="en-US" w:bidi="ar-SA"/>
      </w:rPr>
    </w:lvl>
    <w:lvl w:ilvl="4" w:tplc="391C63CC">
      <w:numFmt w:val="bullet"/>
      <w:lvlText w:val="•"/>
      <w:lvlJc w:val="left"/>
      <w:pPr>
        <w:ind w:left="3359" w:hanging="288"/>
      </w:pPr>
      <w:rPr>
        <w:rFonts w:hint="default"/>
        <w:lang w:val="en-US" w:eastAsia="en-US" w:bidi="ar-SA"/>
      </w:rPr>
    </w:lvl>
    <w:lvl w:ilvl="5" w:tplc="01544B6E">
      <w:numFmt w:val="bullet"/>
      <w:lvlText w:val="•"/>
      <w:lvlJc w:val="left"/>
      <w:pPr>
        <w:ind w:left="4084" w:hanging="288"/>
      </w:pPr>
      <w:rPr>
        <w:rFonts w:hint="default"/>
        <w:lang w:val="en-US" w:eastAsia="en-US" w:bidi="ar-SA"/>
      </w:rPr>
    </w:lvl>
    <w:lvl w:ilvl="6" w:tplc="2AE4E28A">
      <w:numFmt w:val="bullet"/>
      <w:lvlText w:val="•"/>
      <w:lvlJc w:val="left"/>
      <w:pPr>
        <w:ind w:left="4808" w:hanging="288"/>
      </w:pPr>
      <w:rPr>
        <w:rFonts w:hint="default"/>
        <w:lang w:val="en-US" w:eastAsia="en-US" w:bidi="ar-SA"/>
      </w:rPr>
    </w:lvl>
    <w:lvl w:ilvl="7" w:tplc="572E155E">
      <w:numFmt w:val="bullet"/>
      <w:lvlText w:val="•"/>
      <w:lvlJc w:val="left"/>
      <w:pPr>
        <w:ind w:left="5533" w:hanging="288"/>
      </w:pPr>
      <w:rPr>
        <w:rFonts w:hint="default"/>
        <w:lang w:val="en-US" w:eastAsia="en-US" w:bidi="ar-SA"/>
      </w:rPr>
    </w:lvl>
    <w:lvl w:ilvl="8" w:tplc="18F243C0">
      <w:numFmt w:val="bullet"/>
      <w:lvlText w:val="•"/>
      <w:lvlJc w:val="left"/>
      <w:pPr>
        <w:ind w:left="6258" w:hanging="288"/>
      </w:pPr>
      <w:rPr>
        <w:rFonts w:hint="default"/>
        <w:lang w:val="en-US" w:eastAsia="en-US" w:bidi="ar-SA"/>
      </w:rPr>
    </w:lvl>
  </w:abstractNum>
  <w:abstractNum w:abstractNumId="3" w15:restartNumberingAfterBreak="0">
    <w:nsid w:val="290F6514"/>
    <w:multiLevelType w:val="hybridMultilevel"/>
    <w:tmpl w:val="E4DECD8C"/>
    <w:lvl w:ilvl="0" w:tplc="2808173E">
      <w:numFmt w:val="bullet"/>
      <w:lvlText w:val=""/>
      <w:lvlJc w:val="left"/>
      <w:pPr>
        <w:ind w:left="467" w:hanging="288"/>
      </w:pPr>
      <w:rPr>
        <w:rFonts w:ascii="Symbol" w:eastAsia="Symbol" w:hAnsi="Symbol" w:cs="Symbol" w:hint="default"/>
        <w:w w:val="100"/>
        <w:sz w:val="24"/>
        <w:szCs w:val="24"/>
        <w:lang w:val="en-US" w:eastAsia="en-US" w:bidi="ar-SA"/>
      </w:rPr>
    </w:lvl>
    <w:lvl w:ilvl="1" w:tplc="1E167918">
      <w:numFmt w:val="bullet"/>
      <w:lvlText w:val="•"/>
      <w:lvlJc w:val="left"/>
      <w:pPr>
        <w:ind w:left="1184" w:hanging="288"/>
      </w:pPr>
      <w:rPr>
        <w:rFonts w:hint="default"/>
        <w:lang w:val="en-US" w:eastAsia="en-US" w:bidi="ar-SA"/>
      </w:rPr>
    </w:lvl>
    <w:lvl w:ilvl="2" w:tplc="3228710A">
      <w:numFmt w:val="bullet"/>
      <w:lvlText w:val="•"/>
      <w:lvlJc w:val="left"/>
      <w:pPr>
        <w:ind w:left="1909" w:hanging="288"/>
      </w:pPr>
      <w:rPr>
        <w:rFonts w:hint="default"/>
        <w:lang w:val="en-US" w:eastAsia="en-US" w:bidi="ar-SA"/>
      </w:rPr>
    </w:lvl>
    <w:lvl w:ilvl="3" w:tplc="0CEAACA2">
      <w:numFmt w:val="bullet"/>
      <w:lvlText w:val="•"/>
      <w:lvlJc w:val="left"/>
      <w:pPr>
        <w:ind w:left="2634" w:hanging="288"/>
      </w:pPr>
      <w:rPr>
        <w:rFonts w:hint="default"/>
        <w:lang w:val="en-US" w:eastAsia="en-US" w:bidi="ar-SA"/>
      </w:rPr>
    </w:lvl>
    <w:lvl w:ilvl="4" w:tplc="38185340">
      <w:numFmt w:val="bullet"/>
      <w:lvlText w:val="•"/>
      <w:lvlJc w:val="left"/>
      <w:pPr>
        <w:ind w:left="3359" w:hanging="288"/>
      </w:pPr>
      <w:rPr>
        <w:rFonts w:hint="default"/>
        <w:lang w:val="en-US" w:eastAsia="en-US" w:bidi="ar-SA"/>
      </w:rPr>
    </w:lvl>
    <w:lvl w:ilvl="5" w:tplc="23DADFF0">
      <w:numFmt w:val="bullet"/>
      <w:lvlText w:val="•"/>
      <w:lvlJc w:val="left"/>
      <w:pPr>
        <w:ind w:left="4084" w:hanging="288"/>
      </w:pPr>
      <w:rPr>
        <w:rFonts w:hint="default"/>
        <w:lang w:val="en-US" w:eastAsia="en-US" w:bidi="ar-SA"/>
      </w:rPr>
    </w:lvl>
    <w:lvl w:ilvl="6" w:tplc="8C52ABB4">
      <w:numFmt w:val="bullet"/>
      <w:lvlText w:val="•"/>
      <w:lvlJc w:val="left"/>
      <w:pPr>
        <w:ind w:left="4808" w:hanging="288"/>
      </w:pPr>
      <w:rPr>
        <w:rFonts w:hint="default"/>
        <w:lang w:val="en-US" w:eastAsia="en-US" w:bidi="ar-SA"/>
      </w:rPr>
    </w:lvl>
    <w:lvl w:ilvl="7" w:tplc="C8AE6BBE">
      <w:numFmt w:val="bullet"/>
      <w:lvlText w:val="•"/>
      <w:lvlJc w:val="left"/>
      <w:pPr>
        <w:ind w:left="5533" w:hanging="288"/>
      </w:pPr>
      <w:rPr>
        <w:rFonts w:hint="default"/>
        <w:lang w:val="en-US" w:eastAsia="en-US" w:bidi="ar-SA"/>
      </w:rPr>
    </w:lvl>
    <w:lvl w:ilvl="8" w:tplc="FAD2E792">
      <w:numFmt w:val="bullet"/>
      <w:lvlText w:val="•"/>
      <w:lvlJc w:val="left"/>
      <w:pPr>
        <w:ind w:left="6258" w:hanging="288"/>
      </w:pPr>
      <w:rPr>
        <w:rFonts w:hint="default"/>
        <w:lang w:val="en-US" w:eastAsia="en-US" w:bidi="ar-SA"/>
      </w:rPr>
    </w:lvl>
  </w:abstractNum>
  <w:abstractNum w:abstractNumId="4" w15:restartNumberingAfterBreak="0">
    <w:nsid w:val="368966B2"/>
    <w:multiLevelType w:val="hybridMultilevel"/>
    <w:tmpl w:val="2EB404E2"/>
    <w:lvl w:ilvl="0" w:tplc="B8B6B1FE">
      <w:numFmt w:val="bullet"/>
      <w:lvlText w:val=""/>
      <w:lvlJc w:val="left"/>
      <w:pPr>
        <w:ind w:left="481" w:hanging="288"/>
      </w:pPr>
      <w:rPr>
        <w:rFonts w:ascii="Symbol" w:eastAsia="Symbol" w:hAnsi="Symbol" w:cs="Symbol" w:hint="default"/>
        <w:w w:val="100"/>
        <w:sz w:val="24"/>
        <w:szCs w:val="24"/>
        <w:lang w:val="en-US" w:eastAsia="en-US" w:bidi="ar-SA"/>
      </w:rPr>
    </w:lvl>
    <w:lvl w:ilvl="1" w:tplc="ED649C70">
      <w:numFmt w:val="bullet"/>
      <w:lvlText w:val="•"/>
      <w:lvlJc w:val="left"/>
      <w:pPr>
        <w:ind w:left="1202" w:hanging="288"/>
      </w:pPr>
      <w:rPr>
        <w:rFonts w:hint="default"/>
        <w:lang w:val="en-US" w:eastAsia="en-US" w:bidi="ar-SA"/>
      </w:rPr>
    </w:lvl>
    <w:lvl w:ilvl="2" w:tplc="DA8A682E">
      <w:numFmt w:val="bullet"/>
      <w:lvlText w:val="•"/>
      <w:lvlJc w:val="left"/>
      <w:pPr>
        <w:ind w:left="1925" w:hanging="288"/>
      </w:pPr>
      <w:rPr>
        <w:rFonts w:hint="default"/>
        <w:lang w:val="en-US" w:eastAsia="en-US" w:bidi="ar-SA"/>
      </w:rPr>
    </w:lvl>
    <w:lvl w:ilvl="3" w:tplc="2E74A07A">
      <w:numFmt w:val="bullet"/>
      <w:lvlText w:val="•"/>
      <w:lvlJc w:val="left"/>
      <w:pPr>
        <w:ind w:left="2648" w:hanging="288"/>
      </w:pPr>
      <w:rPr>
        <w:rFonts w:hint="default"/>
        <w:lang w:val="en-US" w:eastAsia="en-US" w:bidi="ar-SA"/>
      </w:rPr>
    </w:lvl>
    <w:lvl w:ilvl="4" w:tplc="D24C4328">
      <w:numFmt w:val="bullet"/>
      <w:lvlText w:val="•"/>
      <w:lvlJc w:val="left"/>
      <w:pPr>
        <w:ind w:left="3371" w:hanging="288"/>
      </w:pPr>
      <w:rPr>
        <w:rFonts w:hint="default"/>
        <w:lang w:val="en-US" w:eastAsia="en-US" w:bidi="ar-SA"/>
      </w:rPr>
    </w:lvl>
    <w:lvl w:ilvl="5" w:tplc="BA2E1C82">
      <w:numFmt w:val="bullet"/>
      <w:lvlText w:val="•"/>
      <w:lvlJc w:val="left"/>
      <w:pPr>
        <w:ind w:left="4094" w:hanging="288"/>
      </w:pPr>
      <w:rPr>
        <w:rFonts w:hint="default"/>
        <w:lang w:val="en-US" w:eastAsia="en-US" w:bidi="ar-SA"/>
      </w:rPr>
    </w:lvl>
    <w:lvl w:ilvl="6" w:tplc="E68ABD12">
      <w:numFmt w:val="bullet"/>
      <w:lvlText w:val="•"/>
      <w:lvlJc w:val="left"/>
      <w:pPr>
        <w:ind w:left="4816" w:hanging="288"/>
      </w:pPr>
      <w:rPr>
        <w:rFonts w:hint="default"/>
        <w:lang w:val="en-US" w:eastAsia="en-US" w:bidi="ar-SA"/>
      </w:rPr>
    </w:lvl>
    <w:lvl w:ilvl="7" w:tplc="F0101CD2">
      <w:numFmt w:val="bullet"/>
      <w:lvlText w:val="•"/>
      <w:lvlJc w:val="left"/>
      <w:pPr>
        <w:ind w:left="5539" w:hanging="288"/>
      </w:pPr>
      <w:rPr>
        <w:rFonts w:hint="default"/>
        <w:lang w:val="en-US" w:eastAsia="en-US" w:bidi="ar-SA"/>
      </w:rPr>
    </w:lvl>
    <w:lvl w:ilvl="8" w:tplc="FA1A4348">
      <w:numFmt w:val="bullet"/>
      <w:lvlText w:val="•"/>
      <w:lvlJc w:val="left"/>
      <w:pPr>
        <w:ind w:left="6262" w:hanging="288"/>
      </w:pPr>
      <w:rPr>
        <w:rFonts w:hint="default"/>
        <w:lang w:val="en-US" w:eastAsia="en-US" w:bidi="ar-SA"/>
      </w:rPr>
    </w:lvl>
  </w:abstractNum>
  <w:abstractNum w:abstractNumId="5" w15:restartNumberingAfterBreak="0">
    <w:nsid w:val="4054078C"/>
    <w:multiLevelType w:val="hybridMultilevel"/>
    <w:tmpl w:val="7A767D02"/>
    <w:lvl w:ilvl="0" w:tplc="346A441A">
      <w:numFmt w:val="bullet"/>
      <w:lvlText w:val=""/>
      <w:lvlJc w:val="left"/>
      <w:pPr>
        <w:ind w:left="481" w:hanging="288"/>
      </w:pPr>
      <w:rPr>
        <w:rFonts w:ascii="Symbol" w:eastAsia="Symbol" w:hAnsi="Symbol" w:cs="Symbol" w:hint="default"/>
        <w:w w:val="100"/>
        <w:sz w:val="24"/>
        <w:szCs w:val="24"/>
        <w:lang w:val="en-US" w:eastAsia="en-US" w:bidi="ar-SA"/>
      </w:rPr>
    </w:lvl>
    <w:lvl w:ilvl="1" w:tplc="15222640">
      <w:numFmt w:val="bullet"/>
      <w:lvlText w:val="•"/>
      <w:lvlJc w:val="left"/>
      <w:pPr>
        <w:ind w:left="1202" w:hanging="288"/>
      </w:pPr>
      <w:rPr>
        <w:rFonts w:hint="default"/>
        <w:lang w:val="en-US" w:eastAsia="en-US" w:bidi="ar-SA"/>
      </w:rPr>
    </w:lvl>
    <w:lvl w:ilvl="2" w:tplc="D9DC5588">
      <w:numFmt w:val="bullet"/>
      <w:lvlText w:val="•"/>
      <w:lvlJc w:val="left"/>
      <w:pPr>
        <w:ind w:left="1925" w:hanging="288"/>
      </w:pPr>
      <w:rPr>
        <w:rFonts w:hint="default"/>
        <w:lang w:val="en-US" w:eastAsia="en-US" w:bidi="ar-SA"/>
      </w:rPr>
    </w:lvl>
    <w:lvl w:ilvl="3" w:tplc="ADB0B666">
      <w:numFmt w:val="bullet"/>
      <w:lvlText w:val="•"/>
      <w:lvlJc w:val="left"/>
      <w:pPr>
        <w:ind w:left="2648" w:hanging="288"/>
      </w:pPr>
      <w:rPr>
        <w:rFonts w:hint="default"/>
        <w:lang w:val="en-US" w:eastAsia="en-US" w:bidi="ar-SA"/>
      </w:rPr>
    </w:lvl>
    <w:lvl w:ilvl="4" w:tplc="09208576">
      <w:numFmt w:val="bullet"/>
      <w:lvlText w:val="•"/>
      <w:lvlJc w:val="left"/>
      <w:pPr>
        <w:ind w:left="3371" w:hanging="288"/>
      </w:pPr>
      <w:rPr>
        <w:rFonts w:hint="default"/>
        <w:lang w:val="en-US" w:eastAsia="en-US" w:bidi="ar-SA"/>
      </w:rPr>
    </w:lvl>
    <w:lvl w:ilvl="5" w:tplc="7E90D292">
      <w:numFmt w:val="bullet"/>
      <w:lvlText w:val="•"/>
      <w:lvlJc w:val="left"/>
      <w:pPr>
        <w:ind w:left="4094" w:hanging="288"/>
      </w:pPr>
      <w:rPr>
        <w:rFonts w:hint="default"/>
        <w:lang w:val="en-US" w:eastAsia="en-US" w:bidi="ar-SA"/>
      </w:rPr>
    </w:lvl>
    <w:lvl w:ilvl="6" w:tplc="A830A244">
      <w:numFmt w:val="bullet"/>
      <w:lvlText w:val="•"/>
      <w:lvlJc w:val="left"/>
      <w:pPr>
        <w:ind w:left="4816" w:hanging="288"/>
      </w:pPr>
      <w:rPr>
        <w:rFonts w:hint="default"/>
        <w:lang w:val="en-US" w:eastAsia="en-US" w:bidi="ar-SA"/>
      </w:rPr>
    </w:lvl>
    <w:lvl w:ilvl="7" w:tplc="7BE6849E">
      <w:numFmt w:val="bullet"/>
      <w:lvlText w:val="•"/>
      <w:lvlJc w:val="left"/>
      <w:pPr>
        <w:ind w:left="5539" w:hanging="288"/>
      </w:pPr>
      <w:rPr>
        <w:rFonts w:hint="default"/>
        <w:lang w:val="en-US" w:eastAsia="en-US" w:bidi="ar-SA"/>
      </w:rPr>
    </w:lvl>
    <w:lvl w:ilvl="8" w:tplc="00921EA6">
      <w:numFmt w:val="bullet"/>
      <w:lvlText w:val="•"/>
      <w:lvlJc w:val="left"/>
      <w:pPr>
        <w:ind w:left="6262" w:hanging="288"/>
      </w:pPr>
      <w:rPr>
        <w:rFonts w:hint="default"/>
        <w:lang w:val="en-US" w:eastAsia="en-US" w:bidi="ar-SA"/>
      </w:rPr>
    </w:lvl>
  </w:abstractNum>
  <w:abstractNum w:abstractNumId="6" w15:restartNumberingAfterBreak="0">
    <w:nsid w:val="77EA0DC2"/>
    <w:multiLevelType w:val="hybridMultilevel"/>
    <w:tmpl w:val="E0F01BA2"/>
    <w:lvl w:ilvl="0" w:tplc="85B04B26">
      <w:numFmt w:val="bullet"/>
      <w:lvlText w:val=""/>
      <w:lvlJc w:val="left"/>
      <w:pPr>
        <w:ind w:left="467" w:hanging="288"/>
      </w:pPr>
      <w:rPr>
        <w:rFonts w:ascii="Symbol" w:eastAsia="Symbol" w:hAnsi="Symbol" w:cs="Symbol" w:hint="default"/>
        <w:w w:val="100"/>
        <w:sz w:val="24"/>
        <w:szCs w:val="24"/>
        <w:lang w:val="en-US" w:eastAsia="en-US" w:bidi="ar-SA"/>
      </w:rPr>
    </w:lvl>
    <w:lvl w:ilvl="1" w:tplc="60DC36B2">
      <w:numFmt w:val="bullet"/>
      <w:lvlText w:val="•"/>
      <w:lvlJc w:val="left"/>
      <w:pPr>
        <w:ind w:left="1184" w:hanging="288"/>
      </w:pPr>
      <w:rPr>
        <w:rFonts w:hint="default"/>
        <w:lang w:val="en-US" w:eastAsia="en-US" w:bidi="ar-SA"/>
      </w:rPr>
    </w:lvl>
    <w:lvl w:ilvl="2" w:tplc="A83EDA90">
      <w:numFmt w:val="bullet"/>
      <w:lvlText w:val="•"/>
      <w:lvlJc w:val="left"/>
      <w:pPr>
        <w:ind w:left="1909" w:hanging="288"/>
      </w:pPr>
      <w:rPr>
        <w:rFonts w:hint="default"/>
        <w:lang w:val="en-US" w:eastAsia="en-US" w:bidi="ar-SA"/>
      </w:rPr>
    </w:lvl>
    <w:lvl w:ilvl="3" w:tplc="6150A81A">
      <w:numFmt w:val="bullet"/>
      <w:lvlText w:val="•"/>
      <w:lvlJc w:val="left"/>
      <w:pPr>
        <w:ind w:left="2634" w:hanging="288"/>
      </w:pPr>
      <w:rPr>
        <w:rFonts w:hint="default"/>
        <w:lang w:val="en-US" w:eastAsia="en-US" w:bidi="ar-SA"/>
      </w:rPr>
    </w:lvl>
    <w:lvl w:ilvl="4" w:tplc="66B00218">
      <w:numFmt w:val="bullet"/>
      <w:lvlText w:val="•"/>
      <w:lvlJc w:val="left"/>
      <w:pPr>
        <w:ind w:left="3359" w:hanging="288"/>
      </w:pPr>
      <w:rPr>
        <w:rFonts w:hint="default"/>
        <w:lang w:val="en-US" w:eastAsia="en-US" w:bidi="ar-SA"/>
      </w:rPr>
    </w:lvl>
    <w:lvl w:ilvl="5" w:tplc="95BA885C">
      <w:numFmt w:val="bullet"/>
      <w:lvlText w:val="•"/>
      <w:lvlJc w:val="left"/>
      <w:pPr>
        <w:ind w:left="4084" w:hanging="288"/>
      </w:pPr>
      <w:rPr>
        <w:rFonts w:hint="default"/>
        <w:lang w:val="en-US" w:eastAsia="en-US" w:bidi="ar-SA"/>
      </w:rPr>
    </w:lvl>
    <w:lvl w:ilvl="6" w:tplc="B8869BDE">
      <w:numFmt w:val="bullet"/>
      <w:lvlText w:val="•"/>
      <w:lvlJc w:val="left"/>
      <w:pPr>
        <w:ind w:left="4808" w:hanging="288"/>
      </w:pPr>
      <w:rPr>
        <w:rFonts w:hint="default"/>
        <w:lang w:val="en-US" w:eastAsia="en-US" w:bidi="ar-SA"/>
      </w:rPr>
    </w:lvl>
    <w:lvl w:ilvl="7" w:tplc="17F696E6">
      <w:numFmt w:val="bullet"/>
      <w:lvlText w:val="•"/>
      <w:lvlJc w:val="left"/>
      <w:pPr>
        <w:ind w:left="5533" w:hanging="288"/>
      </w:pPr>
      <w:rPr>
        <w:rFonts w:hint="default"/>
        <w:lang w:val="en-US" w:eastAsia="en-US" w:bidi="ar-SA"/>
      </w:rPr>
    </w:lvl>
    <w:lvl w:ilvl="8" w:tplc="664852C8">
      <w:numFmt w:val="bullet"/>
      <w:lvlText w:val="•"/>
      <w:lvlJc w:val="left"/>
      <w:pPr>
        <w:ind w:left="6258" w:hanging="288"/>
      </w:pPr>
      <w:rPr>
        <w:rFonts w:hint="default"/>
        <w:lang w:val="en-US" w:eastAsia="en-US" w:bidi="ar-SA"/>
      </w:rPr>
    </w:lvl>
  </w:abstractNum>
  <w:num w:numId="1">
    <w:abstractNumId w:val="0"/>
  </w:num>
  <w:num w:numId="2">
    <w:abstractNumId w:val="6"/>
  </w:num>
  <w:num w:numId="3">
    <w:abstractNumId w:val="2"/>
  </w:num>
  <w:num w:numId="4">
    <w:abstractNumId w:val="5"/>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64"/>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CE4"/>
    <w:rsid w:val="00431D53"/>
    <w:rsid w:val="00466B58"/>
    <w:rsid w:val="004D3239"/>
    <w:rsid w:val="006F2854"/>
    <w:rsid w:val="00843EB3"/>
    <w:rsid w:val="009453BB"/>
    <w:rsid w:val="00BD6113"/>
    <w:rsid w:val="00CA3CE4"/>
    <w:rsid w:val="00E30E60"/>
    <w:rsid w:val="00FE6C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2"/>
    </o:shapelayout>
  </w:shapeDefaults>
  <w:decimalSymbol w:val="."/>
  <w:listSeparator w:val=","/>
  <w15:docId w15:val="{25ED67E9-F4FF-4329-940C-F8B4FDE1F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6F2854"/>
    <w:rPr>
      <w:rFonts w:ascii="Arial" w:eastAsia="Arial" w:hAnsi="Arial" w:cs="Arial"/>
    </w:rPr>
  </w:style>
  <w:style w:type="paragraph" w:styleId="Heading1">
    <w:name w:val="heading 1"/>
    <w:basedOn w:val="Normal"/>
    <w:next w:val="Normal"/>
    <w:link w:val="Heading1Char"/>
    <w:qFormat/>
    <w:rsid w:val="004D3239"/>
    <w:pPr>
      <w:keepNext/>
      <w:widowControl/>
      <w:autoSpaceDE/>
      <w:autoSpaceDN/>
      <w:outlineLvl w:val="0"/>
    </w:pPr>
    <w:rPr>
      <w:rFonts w:eastAsia="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6F2854"/>
    <w:rPr>
      <w:sz w:val="24"/>
      <w:szCs w:val="24"/>
    </w:rPr>
  </w:style>
  <w:style w:type="paragraph" w:styleId="ListParagraph">
    <w:name w:val="List Paragraph"/>
    <w:basedOn w:val="Normal"/>
    <w:uiPriority w:val="1"/>
    <w:qFormat/>
    <w:rsid w:val="006F2854"/>
  </w:style>
  <w:style w:type="paragraph" w:customStyle="1" w:styleId="TableParagraph">
    <w:name w:val="Table Paragraph"/>
    <w:basedOn w:val="Normal"/>
    <w:uiPriority w:val="1"/>
    <w:qFormat/>
    <w:rsid w:val="006F2854"/>
    <w:pPr>
      <w:ind w:left="107"/>
    </w:pPr>
  </w:style>
  <w:style w:type="paragraph" w:styleId="BalloonText">
    <w:name w:val="Balloon Text"/>
    <w:basedOn w:val="Normal"/>
    <w:link w:val="BalloonTextChar"/>
    <w:uiPriority w:val="99"/>
    <w:semiHidden/>
    <w:unhideWhenUsed/>
    <w:rsid w:val="004D3239"/>
    <w:rPr>
      <w:rFonts w:ascii="Tahoma" w:hAnsi="Tahoma" w:cs="Tahoma"/>
      <w:sz w:val="16"/>
      <w:szCs w:val="16"/>
    </w:rPr>
  </w:style>
  <w:style w:type="character" w:customStyle="1" w:styleId="BalloonTextChar">
    <w:name w:val="Balloon Text Char"/>
    <w:basedOn w:val="DefaultParagraphFont"/>
    <w:link w:val="BalloonText"/>
    <w:uiPriority w:val="99"/>
    <w:semiHidden/>
    <w:rsid w:val="004D3239"/>
    <w:rPr>
      <w:rFonts w:ascii="Tahoma" w:eastAsia="Arial" w:hAnsi="Tahoma" w:cs="Tahoma"/>
      <w:sz w:val="16"/>
      <w:szCs w:val="16"/>
    </w:rPr>
  </w:style>
  <w:style w:type="character" w:customStyle="1" w:styleId="Heading1Char">
    <w:name w:val="Heading 1 Char"/>
    <w:basedOn w:val="DefaultParagraphFont"/>
    <w:link w:val="Heading1"/>
    <w:rsid w:val="004D3239"/>
    <w:rPr>
      <w:rFonts w:ascii="Arial" w:eastAsia="Times New Roman" w:hAnsi="Arial" w:cs="Times New Roman"/>
      <w:b/>
      <w:bCs/>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800</Words>
  <Characters>4566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Fulford School</Company>
  <LinksUpToDate>false</LinksUpToDate>
  <CharactersWithSpaces>5356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stltlcc</dc:creator>
  <cp:lastModifiedBy>Lightfoot, Mr.D</cp:lastModifiedBy>
  <cp:revision>3</cp:revision>
  <dcterms:created xsi:type="dcterms:W3CDTF">2020-11-20T11:56:00Z</dcterms:created>
  <dcterms:modified xsi:type="dcterms:W3CDTF">2020-11-20T11:57:00Z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2018-03-15T00:00:00Z</vt:filetime>
  </property>
  <property fmtid="{D5CDD505-2E9C-101B-9397-08002B2CF9AE}" pid="3" name="Creator">
    <vt:lpwstr>Microsoft® Word 2016</vt:lpwstr>
  </property>
  <property fmtid="{D5CDD505-2E9C-101B-9397-08002B2CF9AE}" pid="4" name="LastSaved">
    <vt:filetime>2020-11-18T00:00:00Z</vt:filetime>
  </property>
</Properties>
</file>